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3"/>
        <w:gridCol w:w="3666"/>
      </w:tblGrid>
      <w:tr w14:paraId="0F27A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DDB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874646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语文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2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数学</w:t>
            </w:r>
          </w:p>
        </w:tc>
      </w:tr>
      <w:tr w14:paraId="3EAB25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054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物理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26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化学</w:t>
            </w:r>
          </w:p>
        </w:tc>
      </w:tr>
      <w:tr w14:paraId="194631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22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政治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46D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历史</w:t>
            </w:r>
          </w:p>
        </w:tc>
      </w:tr>
      <w:tr w14:paraId="283FD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401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音乐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3B2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体育</w:t>
            </w:r>
          </w:p>
        </w:tc>
      </w:tr>
      <w:tr w14:paraId="0F954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43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sz w:val="30"/>
                <w:szCs w:val="30"/>
                <w:lang w:val="en-US" w:eastAsia="zh-CN" w:bidi="ar"/>
              </w:rPr>
              <w:t>心理</w:t>
            </w:r>
            <w:r>
              <w:rPr>
                <w:rStyle w:val="7"/>
                <w:rFonts w:hint="eastAsia" w:ascii="微软雅黑" w:hAnsi="微软雅黑" w:eastAsia="微软雅黑" w:cs="微软雅黑"/>
                <w:sz w:val="30"/>
                <w:szCs w:val="30"/>
                <w:lang w:val="en-US" w:eastAsia="zh-CN" w:bidi="ar"/>
              </w:rPr>
              <w:t xml:space="preserve">  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A67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信息技术</w:t>
            </w:r>
          </w:p>
        </w:tc>
      </w:tr>
      <w:tr w14:paraId="448CEB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7F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874646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语文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A30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数学</w:t>
            </w:r>
          </w:p>
        </w:tc>
      </w:tr>
      <w:tr w14:paraId="6FD4D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4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486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物理</w:t>
            </w:r>
          </w:p>
        </w:tc>
        <w:tc>
          <w:tcPr>
            <w:tcW w:w="3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14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30"/>
                <w:szCs w:val="30"/>
                <w:u w:val="none"/>
                <w:lang w:val="en-US" w:eastAsia="zh-CN" w:bidi="ar"/>
              </w:rPr>
              <w:t>化学</w:t>
            </w:r>
          </w:p>
        </w:tc>
      </w:tr>
    </w:tbl>
    <w:p w14:paraId="16D4641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66209"/>
    <w:rsid w:val="0B591E2E"/>
    <w:rsid w:val="3A766209"/>
    <w:rsid w:val="3D282866"/>
    <w:rsid w:val="5FFA2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21"/>
    <w:basedOn w:val="4"/>
    <w:uiPriority w:val="0"/>
    <w:rPr>
      <w:rFonts w:hint="eastAsia" w:ascii="宋体" w:hAnsi="宋体" w:eastAsia="宋体" w:cs="宋体"/>
      <w:color w:val="333333"/>
      <w:sz w:val="22"/>
      <w:szCs w:val="22"/>
      <w:u w:val="none"/>
    </w:rPr>
  </w:style>
  <w:style w:type="character" w:customStyle="1" w:styleId="7">
    <w:name w:val="font31"/>
    <w:basedOn w:val="4"/>
    <w:uiPriority w:val="0"/>
    <w:rPr>
      <w:rFonts w:hint="default" w:ascii="Arial" w:hAnsi="Arial" w:cs="Arial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2025-09-09T01:38:00Z</dcterms:created>
  <dc:creator>可乐</dc:creator>
  <cp:lastModifiedBy>可乐</cp:lastModifiedBy>
  <dcterms:modified xsi:type="dcterms:W3CDTF">2025-09-09T03:03:08Z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37D6BD444AD14A13B97FE08918B48B47_13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