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989" w:tblpY="1668"/>
        <w:tblOverlap w:val="never"/>
        <w:tblW w:w="831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81"/>
        <w:gridCol w:w="3838"/>
      </w:tblGrid>
      <w:tr w14:paraId="1382FE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atLeast"/>
        </w:trPr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F1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9C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招聘人数</w:t>
            </w:r>
          </w:p>
        </w:tc>
      </w:tr>
      <w:tr w14:paraId="6AD0FE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32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物理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F0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1人</w:t>
            </w:r>
          </w:p>
        </w:tc>
      </w:tr>
      <w:tr w14:paraId="418B4A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1E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化学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FD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1人</w:t>
            </w:r>
          </w:p>
        </w:tc>
      </w:tr>
      <w:tr w14:paraId="5D2A7D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1C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日语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CA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1人</w:t>
            </w:r>
          </w:p>
        </w:tc>
      </w:tr>
      <w:tr w14:paraId="234F4E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B7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俄语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EF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1人</w:t>
            </w:r>
          </w:p>
        </w:tc>
      </w:tr>
      <w:tr w14:paraId="3B1B81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EC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体育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2B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1人</w:t>
            </w:r>
          </w:p>
        </w:tc>
      </w:tr>
    </w:tbl>
    <w:p w14:paraId="6925C587">
      <w:pPr>
        <w:jc w:val="both"/>
        <w:rPr>
          <w:sz w:val="48"/>
          <w:szCs w:val="4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ingFangSC-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E910A4"/>
    <w:rsid w:val="14C57522"/>
    <w:rsid w:val="28E910A4"/>
    <w:rsid w:val="2BEC169E"/>
    <w:rsid w:val="37886EE6"/>
    <w:rsid w:val="7B261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70</Words>
  <Characters>70</Characters>
  <Lines>0</Lines>
  <Paragraphs>0</Paragraphs>
  <TotalTime>200</TotalTime>
  <ScaleCrop>false</ScaleCrop>
  <LinksUpToDate>false</LinksUpToDate>
  <CharactersWithSpaces>70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2025-08-23T01:39:00Z</dcterms:created>
  <dc:creator>可乐</dc:creator>
  <cp:lastModifiedBy>可乐</cp:lastModifiedBy>
  <dcterms:modified xsi:type="dcterms:W3CDTF">2025-08-25T06:38:49Z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49AD6B88F9664068AE5F59C849BF5E96_13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