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8CA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3" w:afterAutospacing="0" w:line="18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8"/>
          <w:szCs w:val="28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8"/>
          <w:szCs w:val="28"/>
          <w:bdr w:val="none" w:color="auto" w:sz="0" w:space="0"/>
          <w:shd w:val="clear" w:fill="FFFFFF"/>
        </w:rPr>
        <w:t>蕉城区霍童中心小学2025年秋季招聘编外教师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8"/>
          <w:szCs w:val="28"/>
          <w:bdr w:val="none" w:color="auto" w:sz="0" w:space="0"/>
          <w:shd w:val="clear" w:fill="FFFFFF"/>
          <w:lang w:eastAsia="zh-CN"/>
        </w:rPr>
        <w:t>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8"/>
          <w:szCs w:val="28"/>
          <w:bdr w:val="none" w:color="auto" w:sz="0" w:space="0"/>
          <w:shd w:val="clear" w:fill="FFFFFF"/>
          <w:lang w:val="en-US" w:eastAsia="zh-CN"/>
        </w:rPr>
        <w:t>岗位表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8"/>
          <w:szCs w:val="28"/>
          <w:shd w:val="clear" w:fill="FFFFFF"/>
          <w:lang w:eastAsia="zh-CN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45E0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3CD1DBD3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岗位</w:t>
            </w:r>
          </w:p>
        </w:tc>
        <w:tc>
          <w:tcPr>
            <w:tcW w:w="2841" w:type="dxa"/>
          </w:tcPr>
          <w:p w14:paraId="1DF6F568">
            <w:pPr>
              <w:jc w:val="center"/>
              <w:rPr>
                <w:rFonts w:hint="default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小学语文教师</w:t>
            </w:r>
          </w:p>
        </w:tc>
        <w:tc>
          <w:tcPr>
            <w:tcW w:w="2841" w:type="dxa"/>
          </w:tcPr>
          <w:p w14:paraId="0E42ECD4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小学数学教师</w:t>
            </w:r>
          </w:p>
        </w:tc>
      </w:tr>
      <w:tr w14:paraId="20FD3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1485413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人数</w:t>
            </w:r>
          </w:p>
        </w:tc>
        <w:tc>
          <w:tcPr>
            <w:tcW w:w="2841" w:type="dxa"/>
          </w:tcPr>
          <w:p w14:paraId="0056A0FC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</w:tcPr>
          <w:p w14:paraId="41B8DDA9"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</w:tr>
    </w:tbl>
    <w:p w14:paraId="16FD43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3728D"/>
    <w:rsid w:val="2743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2025-08-21T10:21:00Z</dcterms:created>
  <dc:creator>you</dc:creator>
  <cp:lastModifiedBy>you</cp:lastModifiedBy>
  <dcterms:modified xsi:type="dcterms:W3CDTF">2025-08-21T10:23:34Z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4477AB69F1D747428AAF6B774EC45ED2_11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