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-840"/>
          <w:tab w:val="left" w:pos="-620"/>
          <w:tab w:val="left" w:pos="-420"/>
        </w:tabs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pStyle w:val="5"/>
        <w:tabs>
          <w:tab w:val="left" w:pos="-840"/>
          <w:tab w:val="left" w:pos="-620"/>
          <w:tab w:val="left" w:pos="-420"/>
        </w:tabs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</w:rPr>
      </w:pPr>
      <w:bookmarkStart w:id="0" w:name="_GoBack"/>
      <w:r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</w:rPr>
        <w:t>江西省中小学教师招聘岗位专业要求参照目录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</w:rPr>
        <w:t>202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</w:rPr>
        <w:t>年修订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640" w:firstLineChars="200"/>
        <w:jc w:val="both"/>
        <w:textAlignment w:val="auto"/>
        <w:rPr>
          <w:rFonts w:hint="eastAsia" w:ascii="黑体" w:eastAsia="黑体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16" w:firstLineChars="200"/>
        <w:jc w:val="both"/>
        <w:textAlignment w:val="auto"/>
        <w:rPr>
          <w:rFonts w:hint="eastAsia" w:ascii="黑体" w:eastAsia="黑体"/>
          <w:spacing w:val="-6"/>
          <w:sz w:val="32"/>
          <w:szCs w:val="32"/>
          <w:highlight w:val="none"/>
        </w:rPr>
      </w:pPr>
      <w:r>
        <w:rPr>
          <w:rFonts w:hint="eastAsia" w:ascii="黑体" w:eastAsia="黑体"/>
          <w:spacing w:val="-6"/>
          <w:sz w:val="32"/>
          <w:szCs w:val="32"/>
          <w:highlight w:val="none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16" w:firstLineChars="200"/>
        <w:textAlignment w:val="auto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一、本目录中的专业来源于教育部制定的专业目录，往届毕业生中新旧专业名称和代码不一致的，可对照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eastAsia="zh-CN"/>
        </w:rPr>
        <w:t>《研究生教育学科专业目录》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《学位授予和人才培养学科目录》《普通高等学校本科专业目录新旧专业对照表》《高等职业教育本科新旧专业对照表》《高等职业教育专科新旧专业对照表》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eastAsia="zh-CN"/>
        </w:rPr>
        <w:t>《中等职业教育新旧专业对照表》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和《高等教育自学考试新旧专业对照表》。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br w:type="textWrapping"/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   二、本目录中的分类是按照中小学教师招聘岗位需要进行归类的，与教育学科分类没有直接对应关系。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br w:type="textWrapping"/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   三、本目录仅适用于全省中小学及特岗教师招聘，考生应参照此目录进行报考。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br w:type="textWrapping"/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   四、研究生、本科、专科学历的小学教育专业（代码分别为：045115、040107、570103K）报考对应学历（及以下）层次要求的小学阶段任一学科（特殊教育除外）岗位，均符合专业要求。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br w:type="textWrapping"/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   五、研究生学历的教育学专业（代码：0401）、教育经济与管理专业（代码：120403）、教育管理专业（代码：045101），本科学历的教育学专业（代码：040101），如取得与报考岗位相同学科的教师资格证，均符合专业要求。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br w:type="textWrapping"/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   六、不在本目录范围的，能否通过资格审查、参加面试，由</w:t>
      </w:r>
      <w:r>
        <w:rPr>
          <w:rFonts w:hint="eastAsia" w:ascii="仿宋_GB2312" w:hAnsi="宋体" w:eastAsia="仿宋_GB2312" w:cs="宋体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/>
        </w:rPr>
        <w:t>各设区市教育局、人力资源社会保障局和省直事业单位主管部门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研究决定。</w:t>
      </w:r>
    </w:p>
    <w:p>
      <w:pPr>
        <w:spacing w:line="58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  <w:highlight w:val="none"/>
        </w:rPr>
        <w:sectPr>
          <w:footerReference r:id="rId3" w:type="default"/>
          <w:pgSz w:w="11906" w:h="16838"/>
          <w:pgMar w:top="1440" w:right="1587" w:bottom="1440" w:left="1587" w:header="851" w:footer="1588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  <w:lang w:eastAsia="zh-CN"/>
        </w:rPr>
      </w:pPr>
      <w:r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</w:rPr>
        <w:t>江西省中小学教师招聘岗位专业要求参照目录</w:t>
      </w:r>
      <w:r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  <w:lang w:eastAsia="zh-CN"/>
        </w:rPr>
        <w:t>一览表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 w:cs="方正小标宋简体"/>
          <w:spacing w:val="-6"/>
          <w:w w:val="98"/>
          <w:sz w:val="44"/>
          <w:szCs w:val="36"/>
          <w:highlight w:val="none"/>
          <w:lang w:eastAsia="zh-CN"/>
        </w:rPr>
      </w:pPr>
    </w:p>
    <w:tbl>
      <w:tblPr>
        <w:tblStyle w:val="3"/>
        <w:tblW w:w="1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51"/>
        <w:gridCol w:w="4568"/>
        <w:gridCol w:w="4722"/>
        <w:gridCol w:w="4164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类别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研究生专业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本科专业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专科专业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highlight w:val="none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261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1.语文教师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045103学科教学(语文)，0453汉语国际教育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（国际中文教育）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，0501中国语言文学，050301新闻学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0552新闻与传播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本科：040109T华文教育，0501中国语言文学类，050301新闻学，130309播音与主持艺术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职教本科：360201播音与主持，370208中文国际教育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570104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K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小学语文教育，570209中文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194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2.数学教师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02经济学，045104学科教学(数学)，0701数学，0714统计学，0810信息与通信工程，0811控制科学与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工程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，0812计算机科学与技术，0835软件工程，0854电子信息，120201会计学，1253会计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本科：02经济学，0701数学类，0712统计学类，0807电子信息类，0809计算机类，120102信息管理与信息系统，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120108T大数据管理与应用，120110T计算金融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120203K会计学，120204财务管理，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120207审计学，120213T财务会计教育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08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3.英语教师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020206国际贸易学，0254国际商务，045108学科教学(英语)，050201英语语言文学，050211外国语言学及应用语言学，055101英语笔译，055102英语口译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本科：020401国际经济与贸易，050201英语，050261翻译，050262商务英语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职教本科：330501国际经济与贸易，370201应用英语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570106K小学英语教育,570201商务英语，570202应用英语，570203旅游英语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85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4.道德与法治、思想政治教师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本科：0101哲学类，0301法学类，0302政治学类，0303社会学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，0305马克思主义理论类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职教本科：380401法律，390102党务工作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570111K小学道德与法治教育，5804法律实务类，590102党务工作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9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5.历史教师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0304民族学，045109学科教学(历史)，06历史学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0304民族学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，0601历史学类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670110K历史教育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4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6.地理教师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本科：0704天文学类，0705地理科学类，0706大气科学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，0707海洋科学类，0708地球物理学类，0709地质学类，0811水利类，0812测绘类，0814地质类，0815矿业类，0825环境科学与工程类，0902自然保护与环境生态学类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4201资源勘查类，4202地质类，4203测绘地理信息类，4204石油与天然气类，4205煤炭类，4206金属与非金属矿类，4207气象类，4208环境保护类，4501水文水资源类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,570107K小学科学教育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7.物理教师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045105学科教学(物理)，0702物理学，070305高分子化学与物理，0704天文学，0706大气科学，070701物理海洋学，0708地球物理学，071011生物物理学，08工学，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本科：0702物理学类，0706大气科学类，0708地球物理学类，08工学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43能源动力与材料大类，46装备制造大类，50交通运输大类，51电子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信息大类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8.化学教师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本科：0703化学类，070902地球化学，0710生物科学类，0804材料类，0813化工与制药类，0817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轻工类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，0822核工程类，082403林产化工，0825环境科学与工程类，0827食品科学与工程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，0830生物工程类，1007药学类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101001医学检验技术，101002医学实验技术，101007卫生检验与检疫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83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9.生物教师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045107学科教学(生物)，070703海洋生物学，070903古生物学与地层学，0710生物学，0713生态学，081703生物化工，0831生物医学工程，0836生物工程，085409生物医学工程，0860生物与医药，09农学，10医学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本科：0710生物科学类，0825环境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科学与工程类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，0826生物医学工程类，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0827食品科学与工程类，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0830生物工程类，09农学，10医学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41农林牧渔大类，4701生物技术类，52医药卫生大类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2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10.音乐教师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045111学科教学(音乐)，1302音乐与舞蹈学，130301戏剧戏曲学，135101音乐，135102戏剧，135103戏曲，135106舞蹈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1352音乐，1353舞蹈，1354戏剧与影视，1355戏曲与曲艺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本科：040105艺术教育，1302音乐与舞蹈学类，130301表演，130302戏剧学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130313T戏剧教育，130314TK曲艺，130315TK音乐剧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职教本科：350201音乐表演，350202舞蹈表演与编导，350203戏曲表演</w:t>
            </w:r>
          </w:p>
        </w:tc>
        <w:tc>
          <w:tcPr>
            <w:tcW w:w="4164" w:type="dxa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750201音乐表演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11.体育教师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0403体育学，045112学科教学(体育)，0452体育，1302音乐与舞蹈学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1353舞蹈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本科：040105艺术教育，0402体育学类，1302音乐与舞蹈学类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职教本科：350201音乐表演，350202舞蹈表演与编导，350203戏曲表演，3703体育类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570110K体育教育，5703体育类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7703体育类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12.美术教师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045113学科教学(美术)，130101艺术学,1304美术学，1305设计学，135107美术，135108艺术设计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1356美术与书法，1357设计，1403设计学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本科：040105艺术教育，130307戏剧影视美术设计，130310动画，1304美术学类，1305设计学类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职教本科：3501艺术设计类，350204舞台艺术设计，360206数字动画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750101艺术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设计与制作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750107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52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13.科学教师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pacing w:val="-6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Cs w:val="21"/>
                <w:highlight w:val="none"/>
              </w:rPr>
              <w:t>045117科学与技术教育，07理学，08工学</w:t>
            </w:r>
            <w:r>
              <w:rPr>
                <w:rFonts w:hint="eastAsia" w:ascii="仿宋_GB2312" w:eastAsia="仿宋_GB2312"/>
                <w:color w:val="000000"/>
                <w:spacing w:val="-6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1404遥感科学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与技术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pacing w:val="-6"/>
                <w:szCs w:val="21"/>
                <w:highlight w:val="none"/>
                <w:lang w:val="en-US" w:eastAsia="zh-CN"/>
              </w:rPr>
              <w:t>1405智能科学与技术，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1406纳米科学与工程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本科：040102科学教育，07理学，08工学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trike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613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14.信息科技（含信息技术和通用技术）教师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095136农业工程与信息技术，1405智能科学与技术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本科：040104教育技术学，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070102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信息与计算科学，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070206T量子信息科学，070504地理信息科学，080202机械设计制造及其自动化，080601电气工程及其自动化，080607T能源互联网工程，0807电子信息类，0808自动化类，0809计算机类，0812测绘类，120102信息管理与信息系统,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120108T大数据管理与应用，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1208电子商务类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  <w:highlight w:val="none"/>
                <w:shd w:val="thinHorzStripe" w:color="A4A4A4" w:fill="auto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4203测绘地理信息类，4603自动化类，51电子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信息大类，570115K现代教育技术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71电子与信息大类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15.综合实践活动（含劳动）教师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16.心理健康教师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0402心理学，045116心理健康教育，0454应用心理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0711心理学类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520804心理咨询，570116K心理健康教育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17.幼儿园教师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040105学前教育学，0403体育学，045108学科教学(英语)，045111学科教学(音乐)，045112学科教学(体育)，045113学科教学(美术)，045118学前教育，0452体育，050201英语语言文学，050211外国语言学及应用语言学，055101英语笔译，055102英语口译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13艺术学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1501幼儿教育，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160100学前教育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18.特殊教育教师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040109特殊教育学，045119特殊教育，100215康复医学与理疗学，10511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康复医学与理疗学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普通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本科：040108特殊教育，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040110TK教育康复学，040116TK孤独症儿童教育，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101005康复治疗学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101008T听力与言语康复学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职教本科：3206康复治疗类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520416中医康复技术,5206康复治疗类，570114K特殊教育，59030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  <w:highlight w:val="none"/>
              </w:rPr>
              <w:t>社区康复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  <w:highlight w:val="none"/>
              </w:rPr>
            </w:pPr>
          </w:p>
        </w:tc>
      </w:tr>
    </w:tbl>
    <w:p>
      <w:pPr>
        <w:pStyle w:val="5"/>
        <w:tabs>
          <w:tab w:val="left" w:pos="-840"/>
          <w:tab w:val="left" w:pos="-620"/>
          <w:tab w:val="left" w:pos="-420"/>
        </w:tabs>
        <w:ind w:left="0" w:leftChars="0" w:firstLine="0" w:firstLineChars="0"/>
        <w:jc w:val="both"/>
        <w:rPr>
          <w:rFonts w:hint="default"/>
          <w:sz w:val="24"/>
          <w:szCs w:val="24"/>
          <w:highlight w:val="none"/>
          <w:lang w:val="en-US" w:eastAsia="zh-CN"/>
        </w:rPr>
      </w:pPr>
    </w:p>
    <w:p/>
    <w:sectPr>
      <w:pgSz w:w="16838" w:h="11906" w:orient="landscape"/>
      <w:pgMar w:top="1803" w:right="1440" w:bottom="1706" w:left="1440" w:header="851" w:footer="992" w:gutter="0"/>
      <w:pgNumType w:fmt="numberInDash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ZDBhNTVhMmQ4ZjE5N2YyODZlYzI4YWM4NjRhMTgifQ=="/>
  </w:docVars>
  <w:rsids>
    <w:rsidRoot w:val="4CF56C20"/>
    <w:rsid w:val="4CF5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缩进 31"/>
    <w:basedOn w:val="1"/>
    <w:autoRedefine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2025-08-09T04:24:00Z</dcterms:created>
  <dc:creator>Administrator</dc:creator>
  <cp:lastModifiedBy>Administrator</cp:lastModifiedBy>
  <dcterms:modified xsi:type="dcterms:W3CDTF">2025-08-09T04:25:12Z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78A4F56D21F34F29AB45C07C02231503_11</vt:lpwstr>
  </property>
</Properties>
</file>