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E2797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48"/>
          <w:szCs w:val="48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48"/>
          <w:szCs w:val="48"/>
        </w:rPr>
        <w:t>【岗位需求】</w:t>
      </w:r>
    </w:p>
    <w:p w14:paraId="6D74D77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语文：3名（其中碧湖校区2名，芝山校区1名）</w:t>
      </w:r>
    </w:p>
    <w:p w14:paraId="437B9195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数学：3名（碧湖校区）</w:t>
      </w:r>
    </w:p>
    <w:p w14:paraId="08F1BAB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英语：2名（其中碧湖校区1名，芝山校区1名）</w:t>
      </w:r>
    </w:p>
    <w:p w14:paraId="5DF069DB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化学：1名（西湖校区）</w:t>
      </w:r>
    </w:p>
    <w:p w14:paraId="4B995B7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政治：2名（碧湖校区）</w:t>
      </w:r>
    </w:p>
    <w:p w14:paraId="60DBA64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历史：2名（其中碧湖校区1名，芝山校区1名）</w:t>
      </w:r>
    </w:p>
    <w:p w14:paraId="51F5AD02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体育：1名（碧湖校区）</w:t>
      </w:r>
    </w:p>
    <w:p w14:paraId="52DF5F9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碧湖校区、芝山校区均为初中部，西湖校区为高中部。</w:t>
      </w:r>
    </w:p>
    <w:p w14:paraId="53B4ED2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E2879"/>
    <w:rsid w:val="4D9E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2025-08-07T06:55:00Z</dcterms:created>
  <dc:creator>可乐</dc:creator>
  <cp:lastModifiedBy>可乐</cp:lastModifiedBy>
  <dcterms:modified xsi:type="dcterms:W3CDTF">2025-08-07T06:55:59Z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6DB3CC91C50542C2A45EF058120F2A04_11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