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226" w:beforeAutospacing="0" w:after="0" w:afterAutospacing="0" w:line="630" w:lineRule="atLeast"/>
        <w:ind w:left="0" w:right="0"/>
        <w:jc w:val="center"/>
        <w:rPr>
          <w:rFonts w:ascii="黑体" w:eastAsia="黑体" w:cs="黑体"/>
          <w:color w:val="0D61AE"/>
          <w:sz w:val="48"/>
          <w:szCs w:val="48"/>
        </w:rPr>
      </w:pPr>
      <w:bookmarkStart w:id="0" w:name="_GoBack"/>
      <w:r>
        <w:rPr>
          <w:rFonts w:hint="eastAsia" w:ascii="黑体" w:eastAsia="黑体" w:cs="黑体"/>
          <w:color w:val="0D61AE"/>
          <w:sz w:val="48"/>
          <w:szCs w:val="48"/>
          <w:shd w:val="clear" w:fill="FFFFFF"/>
        </w:rPr>
        <w:t>新化县2017年面向普通高等院校应届毕业生公开招聘教师实施方案</w:t>
      </w:r>
    </w:p>
    <w:bookmarkEnd w:id="0"/>
    <w:p>
      <w:pPr>
        <w:pStyle w:val="4"/>
        <w:keepNext w:val="0"/>
        <w:keepLines w:val="0"/>
        <w:widowControl/>
        <w:suppressLineNumbers w:val="0"/>
        <w:spacing w:before="226" w:beforeAutospacing="0" w:after="0" w:afterAutospacing="0" w:line="480" w:lineRule="atLeast"/>
        <w:ind w:left="0" w:right="0" w:firstLine="420"/>
        <w:jc w:val="left"/>
      </w:pPr>
      <w:r>
        <w:rPr>
          <w:rFonts w:ascii="Arial" w:hAnsi="Arial" w:cs="Arial"/>
          <w:color w:val="333333"/>
          <w:sz w:val="24"/>
          <w:szCs w:val="24"/>
          <w:shd w:val="clear" w:fill="FFFFFF"/>
        </w:rPr>
        <w:t>为缓解我县教师紧缺之急，推进全县教育均衡发展，不断提升教育教学质量，经报请县委、县政府同意，决定面向高等院校公开招聘一批应届毕业生充实教师队伍，特制定本实施方案。</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一、组织机构</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为加强对本次招聘教师工作的领导，确保招聘工作高效有序进行，特成立新化县招聘教师工作领导小组。领导小组成员由县委、县人大、县政府、县政协及相关部门的主要领导组成，成员名单如下：(略)</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本次招聘教师工作在领导小组的统一领导下，由县人社局具体组织实施，县教育局配合，县纪委、县编办、县财政局全程参与监督。</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二、招聘方式</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本次招聘教师采取考试与考核相结合的方式进行。</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三、招聘名额</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(一)招聘名额100名，属全额拨款事业单位编制。其中：职业中专18名，高中29名，初中53名。具体招聘岗位见附件,如报名人数不足时，招聘岗位从城边学校向边远农村学校依次核减。</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四、招聘范围及报名条件</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(一)招聘范围</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1.高中、初中招聘范围</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全国普通高等院校计划内统招的全日制师范类专业2017年应届本科毕业生。</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2.职业中专招聘范围</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全国普通高等院校计划内统招的全日制2017年应届本科毕业生。</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(二)报名条件</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1.具有中华人民共和国国籍。</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2.政治思想表现好，拥护中国共产党的领导，热爱教育事业，遵纪守法，无违法违纪等处分、处罚记录。</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3.报考普通高中和初中教师岗位的须具有全日制师范类专业普通高等学校本科及以上学历;报考职业中专岗位的须具有全日制普通高等学校本科及以上学历。</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4.报考职业中专须取得中等职业学校教师资格证或高中教师资格证;报考高中教师岗位须取得高中教师资格证;报考初中教师岗位须取得初中及以上教师资格证。</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5.身体健康，能胜任岗位所需的身体条件。</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6.年龄不超过30周岁(1986年12月31日以后出生)。</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五、招聘程序</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(一)发布招聘信息</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2017年 3月 3 日，在新化县人民政府门户网站、新化县人力资源和社会保障局网站、新化县教育局网站、湖南省毕业生就业信息网发布招聘信息。发布信息时间从发布之日起到报名开始日止不少于七个工作日。</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(二)报名方式、时间、地点和要求</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1.本次报名采用现场报名方式。</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2.报名地点:新化县人力资源和社会保障局。</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3.报名时间：2017年3月 20 日至3月 24 日(共5天)。</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上午：8:30-12:00 下午：2:30-5:00</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4.报名要求：</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(1)报考者须提供本人有效身份证原件及复印件、由毕业学校提供的学历证明、教师资格证证明、2017年高校毕业生就业推荐表，近期二寸免冠彩照3张。</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(2)报考者须填写《新化县公开招聘工作人员(专业技术人员)报名登记表》及《新化县公开招聘工作人员(专业技术人员)应聘承诺书》。</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(3)报考者只能在职业中专、高中、初中三个层次中选报其中一类别一个层次的一个学科。</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(三)笔试</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1.开考比例</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各岗位报考人数与招聘人数须达到3：1以上(含3:1)，达不到以上比例的岗位，则相应核减该岗位招聘计划数。</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2.笔试及时间</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笔试实行百分制。笔试分类别分层次分学科命题，考对应类别对应层次对应学科岗位必备的专业知识。笔试时间定于2017年 4月 15 日进行。考生于考前一星期内到新化县教育局人教股领取准考证。</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(四)面试</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1.面试比例：面试人选分类别分层次分学科按招聘计划与参加面试人员1：2的比例从报考该类别该层次该学科人员中依据笔试成绩由高分到低分确定。入围成绩最后一名出现并列时，并列者一同进入面试。对达不到面试规定比例而出现1：1的岗位，该岗位取消面试。</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2.面试成绩：面试成绩实行百分制，保留小数点后面两位数。</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3.面试形式：采取说课的形式进行，说课时量每人限时10分钟。体育科目面试除说课外，还要增加专业技能展示项目。</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4.面试内容：职业中专为现行职业中专一年级春季教材，高中层次为现行的高中一年级春季教材，初中层次为现行的八年级春季教材，初中化学为现行九年级春季教材。</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5.面试时间：面试时间待笔试成绩结果公示后再行确定，具体时间、地点及要求另行公告。</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(五)总成绩合成</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总成绩实行100分制，体育科目笔试成绩占50%，面试成绩占50%(面试分为说课和技能展示，说课占面试成绩的50%，技能展示占面试成绩的50%)。其它科目笔试成绩占60%，面试成绩占40%。笔试成绩、面试成绩折算相加合成总成绩。笔试、面试及综合成绩均保留小数点后两位数。</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(六)体检</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根据各类别各层次各学科的招聘计划按总成绩从高分到低分等额确定体检对象。当同一类别、同一层次、同一学科进入体检的最后一名总成绩出现并列时，以笔试成绩高的优先;笔试成绩相同时以学历高的优先。体检参照公务员录用体检通用标准的最新规定执行。体检时间、地点另行通知。体检不合格的，不列为考核对象。因体检不合格或放弃体检而出现空缺的则按总成绩分类别分层次分科目从高分到低分依次递补，限递补一次。</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(七)考核</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经体检身体合格人员确定为被考核对象，主要考察被考核对象的“思想、道德、学习、守纪”等方面的现实表现。</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考核时，考生必须提供毕业证、教师资格证、学位证、本人档案、户籍所在地计生部门出具的计划生育证明和当地派出所出具的无违法犯罪记录证明。</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有下列情形之一者不予录聘:</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1.受学校纪律处分在处分期内的;</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2.受过刑事处罚的;</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3.违反计划生育的;</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4.在招聘过程中有弄虚作假行为的;</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5.因违纪违法被纪检监察或政法部门立案查处尚未结论的;</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6.其他不符合报考资格条件的。</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(八)聘用</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经笔试、面试、体检、考核的合格人员确定为拟聘对象，拟聘名单在新化县人民政府门户网站、新化县人力资源和社会保障局网站、新化县教育局网站上进行公示。经公示无异议后，分类别分层次分学科按成绩从高分到低分由考生自主选择任教学校和岗位，签订聘用合同，按程序办理聘用手续。</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聘用对象试用期一年，试用期间其工资福利待遇按国家有关规定执行。试用期满并经考核合格的予以正式聘用，不合格者取消聘用资格。聘用者须在聘用单位工作满三年后方可异动。</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六、其他事项</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(一)本实施方案实施前，面向社会公开发布信息。考生的考试成绩和体检、考核结果均在新化县人民政府门户网站、新化县人力资源和社会保障局网站和新化县教育局网站进行公示。</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二)拟聘用人员从通知其调审档案时开始，30日内未将档案寄送到指定地点(新化县人才流动服务中心)的，视同放弃聘用资格;拟聘用人员接到领取“聘用通知书”的通知后15个工作日内未领取通知书，视为自动放弃聘用资格;拟聘用人员在领取聘用通知书后未按规定时间到所报考的招聘单位报到上班并签订聘用合同的，取消其聘用资格。</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三)此次招聘工作要严格按照《事业单位公开招聘工作人员暂行规定》进行，严格遵守“公开、平等、竞争、择优”的原则，严守工作纪律，严肃考风考纪。无论是工作人员还是报考人员，在考试聘用过程中有违规违纪行为的，严格实行责任追究。</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(四)严格实行回避制度。从事考试聘用工作的人员与报考人员、用人单位的工作人员与报考人员有《事业单位公开招聘工作人员暂行规定》第二十七条所列亲属关系的，按规定实行回避。</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(五)考生可自行在网上下载打印《新化县公开招聘工作人员(专业技术人员)报名登记表》和《新化县公开招聘工作人员(专业技术人员)应聘承诺书》，承诺书须现场签名。</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(六)考生要及时登陆新化县人力资源和社会保障局网站，查看各个环节的结果公示和相关信息的通知。因考生联系方式变更而无法联系的，由考生自行负责。</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(七)本方案由新化县招聘教师工作领导小组负责解释。</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附件：</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1.</w:t>
      </w:r>
      <w:r>
        <w:rPr>
          <w:rFonts w:hint="default" w:ascii="Arial" w:hAnsi="Arial" w:cs="Arial"/>
          <w:color w:val="333333"/>
          <w:sz w:val="24"/>
          <w:szCs w:val="24"/>
          <w:u w:val="none"/>
          <w:shd w:val="clear" w:fill="FFFFFF"/>
        </w:rPr>
        <w:fldChar w:fldCharType="begin"/>
      </w:r>
      <w:r>
        <w:rPr>
          <w:rFonts w:hint="default" w:ascii="Arial" w:hAnsi="Arial" w:cs="Arial"/>
          <w:color w:val="333333"/>
          <w:sz w:val="24"/>
          <w:szCs w:val="24"/>
          <w:u w:val="none"/>
          <w:shd w:val="clear" w:fill="FFFFFF"/>
        </w:rPr>
        <w:instrText xml:space="preserve"> HYPERLINK "http://www.xinhua.gov.cn/UploadFiles/zwgk/2017/3/201703031735522990.doc" </w:instrText>
      </w:r>
      <w:r>
        <w:rPr>
          <w:rFonts w:hint="default" w:ascii="Arial" w:hAnsi="Arial" w:cs="Arial"/>
          <w:color w:val="333333"/>
          <w:sz w:val="24"/>
          <w:szCs w:val="24"/>
          <w:u w:val="none"/>
          <w:shd w:val="clear" w:fill="FFFFFF"/>
        </w:rPr>
        <w:fldChar w:fldCharType="separate"/>
      </w:r>
      <w:r>
        <w:rPr>
          <w:rStyle w:val="12"/>
          <w:rFonts w:hint="default" w:ascii="Arial" w:hAnsi="Arial" w:cs="Arial"/>
          <w:color w:val="333333"/>
          <w:sz w:val="24"/>
          <w:szCs w:val="24"/>
          <w:u w:val="none"/>
          <w:shd w:val="clear" w:fill="FFFFFF"/>
        </w:rPr>
        <w:t>《新化县公开招聘工作人员(专业技术人员)报名登记表》</w:t>
      </w:r>
      <w:r>
        <w:rPr>
          <w:rFonts w:hint="default" w:ascii="Arial" w:hAnsi="Arial" w:cs="Arial"/>
          <w:color w:val="333333"/>
          <w:sz w:val="24"/>
          <w:szCs w:val="24"/>
          <w:u w:val="none"/>
          <w:shd w:val="clear" w:fill="FFFFFF"/>
        </w:rPr>
        <w:fldChar w:fldCharType="end"/>
      </w:r>
      <w:r>
        <w:rPr>
          <w:rFonts w:hint="default" w:ascii="Arial" w:hAnsi="Arial" w:cs="Arial"/>
          <w:color w:val="333333"/>
          <w:sz w:val="24"/>
          <w:szCs w:val="24"/>
          <w:shd w:val="clear" w:fill="FFFFFF"/>
        </w:rPr>
        <w:t>（点击下载查看）</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u w:val="none"/>
          <w:shd w:val="clear" w:fill="FFFFFF"/>
        </w:rPr>
        <w:fldChar w:fldCharType="begin"/>
      </w:r>
      <w:r>
        <w:rPr>
          <w:rFonts w:hint="default" w:ascii="Arial" w:hAnsi="Arial" w:cs="Arial"/>
          <w:color w:val="333333"/>
          <w:sz w:val="24"/>
          <w:szCs w:val="24"/>
          <w:u w:val="none"/>
          <w:shd w:val="clear" w:fill="FFFFFF"/>
        </w:rPr>
        <w:instrText xml:space="preserve"> HYPERLINK "http://www.xinhua.gov.cn/UploadFiles/zwgk/2017/3/201703031736140342.doc" </w:instrText>
      </w:r>
      <w:r>
        <w:rPr>
          <w:rFonts w:hint="default" w:ascii="Arial" w:hAnsi="Arial" w:cs="Arial"/>
          <w:color w:val="333333"/>
          <w:sz w:val="24"/>
          <w:szCs w:val="24"/>
          <w:u w:val="none"/>
          <w:shd w:val="clear" w:fill="FFFFFF"/>
        </w:rPr>
        <w:fldChar w:fldCharType="separate"/>
      </w:r>
      <w:r>
        <w:rPr>
          <w:rStyle w:val="12"/>
          <w:rFonts w:hint="default" w:ascii="Arial" w:hAnsi="Arial" w:cs="Arial"/>
          <w:color w:val="333333"/>
          <w:sz w:val="24"/>
          <w:szCs w:val="24"/>
          <w:u w:val="none"/>
          <w:shd w:val="clear" w:fill="FFFFFF"/>
        </w:rPr>
        <w:t>2.《新化县公开招聘工作人员(专业技术人员)应聘承诺书》</w:t>
      </w:r>
      <w:r>
        <w:rPr>
          <w:rFonts w:hint="default" w:ascii="Arial" w:hAnsi="Arial" w:cs="Arial"/>
          <w:color w:val="333333"/>
          <w:sz w:val="24"/>
          <w:szCs w:val="24"/>
          <w:u w:val="none"/>
          <w:shd w:val="clear" w:fill="FFFFFF"/>
        </w:rPr>
        <w:fldChar w:fldCharType="end"/>
      </w:r>
      <w:r>
        <w:rPr>
          <w:rFonts w:hint="default" w:ascii="Arial" w:hAnsi="Arial" w:cs="Arial"/>
          <w:color w:val="333333"/>
          <w:sz w:val="24"/>
          <w:szCs w:val="24"/>
          <w:shd w:val="clear" w:fill="FFFFFF"/>
        </w:rPr>
        <w:t>（点击下载查看）</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3.《新化县2017年面向普通高等院校应届毕业生公开招聘教师学校学科岗位表(职业中专)》</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4.《新化县2017年面向普通高等院校应届毕业生公开招聘教师学校学科岗位表(高中)》</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5.《新化县2017年面向普通高等院校应届毕业生公开招聘教师学校学科岗位表(初中)》</w:t>
      </w:r>
    </w:p>
    <w:p>
      <w:pPr>
        <w:pStyle w:val="4"/>
        <w:keepNext w:val="0"/>
        <w:keepLines w:val="0"/>
        <w:widowControl/>
        <w:suppressLineNumbers w:val="0"/>
        <w:spacing w:before="226" w:beforeAutospacing="0" w:after="0" w:afterAutospacing="0" w:line="480" w:lineRule="atLeast"/>
        <w:ind w:left="0" w:right="0" w:firstLine="420"/>
        <w:jc w:val="right"/>
      </w:pPr>
      <w:r>
        <w:rPr>
          <w:rFonts w:hint="default" w:ascii="Arial" w:hAnsi="Arial" w:cs="Arial"/>
          <w:color w:val="333333"/>
          <w:sz w:val="24"/>
          <w:szCs w:val="24"/>
          <w:shd w:val="clear" w:fill="FFFFFF"/>
        </w:rPr>
        <w:t>新化县人力资源和社会保障局</w:t>
      </w:r>
    </w:p>
    <w:p>
      <w:pPr>
        <w:pStyle w:val="4"/>
        <w:keepNext w:val="0"/>
        <w:keepLines w:val="0"/>
        <w:widowControl/>
        <w:suppressLineNumbers w:val="0"/>
        <w:spacing w:before="226" w:beforeAutospacing="0" w:after="0" w:afterAutospacing="0" w:line="480" w:lineRule="atLeast"/>
        <w:ind w:left="0" w:right="0" w:firstLine="420"/>
        <w:jc w:val="right"/>
      </w:pPr>
      <w:r>
        <w:rPr>
          <w:rFonts w:hint="default" w:ascii="Arial" w:hAnsi="Arial" w:cs="Arial"/>
          <w:color w:val="333333"/>
          <w:sz w:val="24"/>
          <w:szCs w:val="24"/>
          <w:shd w:val="clear" w:fill="FFFFFF"/>
        </w:rPr>
        <w:t>二O一七年三月三日</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附件1</w:t>
      </w:r>
    </w:p>
    <w:p>
      <w:pPr>
        <w:pStyle w:val="4"/>
        <w:keepNext w:val="0"/>
        <w:keepLines w:val="0"/>
        <w:widowControl/>
        <w:suppressLineNumbers w:val="0"/>
        <w:spacing w:before="226" w:beforeAutospacing="0" w:after="0" w:afterAutospacing="0" w:line="480" w:lineRule="atLeast"/>
        <w:ind w:left="0" w:right="0" w:firstLine="420"/>
        <w:jc w:val="center"/>
      </w:pPr>
      <w:r>
        <w:rPr>
          <w:rFonts w:hint="default" w:ascii="Arial" w:hAnsi="Arial" w:cs="Arial"/>
          <w:color w:val="333333"/>
          <w:sz w:val="24"/>
          <w:szCs w:val="24"/>
          <w:shd w:val="clear" w:fill="FFFFFF"/>
        </w:rPr>
        <w:t>新化县公开招聘工作人员(专业技术人员)</w:t>
      </w:r>
    </w:p>
    <w:p>
      <w:pPr>
        <w:pStyle w:val="4"/>
        <w:keepNext w:val="0"/>
        <w:keepLines w:val="0"/>
        <w:widowControl/>
        <w:suppressLineNumbers w:val="0"/>
        <w:spacing w:before="226" w:beforeAutospacing="0" w:after="0" w:afterAutospacing="0" w:line="480" w:lineRule="atLeast"/>
        <w:ind w:left="0" w:right="0" w:firstLine="420"/>
        <w:jc w:val="center"/>
      </w:pPr>
      <w:r>
        <w:rPr>
          <w:rFonts w:hint="default" w:ascii="Arial" w:hAnsi="Arial" w:cs="Arial"/>
          <w:color w:val="333333"/>
          <w:sz w:val="24"/>
          <w:szCs w:val="24"/>
          <w:shd w:val="clear" w:fill="FFFFFF"/>
        </w:rPr>
        <w:t>报 名 登 记 表</w:t>
      </w:r>
    </w:p>
    <w:tbl>
      <w:tblPr>
        <w:tblW w:w="8306" w:type="dxa"/>
        <w:jc w:val="center"/>
        <w:tblInd w:w="0" w:type="dxa"/>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488"/>
        <w:gridCol w:w="772"/>
        <w:gridCol w:w="1282"/>
        <w:gridCol w:w="528"/>
        <w:gridCol w:w="744"/>
        <w:gridCol w:w="583"/>
        <w:gridCol w:w="70"/>
        <w:gridCol w:w="111"/>
        <w:gridCol w:w="1057"/>
        <w:gridCol w:w="1055"/>
        <w:gridCol w:w="66"/>
        <w:gridCol w:w="1550"/>
      </w:tblGrid>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50" w:hRule="atLeast"/>
          <w:jc w:val="center"/>
        </w:trPr>
        <w:tc>
          <w:tcPr>
            <w:tcW w:w="1260"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报考层次</w:t>
            </w:r>
          </w:p>
        </w:tc>
        <w:tc>
          <w:tcPr>
            <w:tcW w:w="5430" w:type="dxa"/>
            <w:gridSpan w:val="8"/>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616" w:type="dxa"/>
            <w:gridSpan w:val="2"/>
            <w:vMerge w:val="restart"/>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相 片</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286" w:hRule="atLeast"/>
          <w:jc w:val="center"/>
        </w:trPr>
        <w:tc>
          <w:tcPr>
            <w:tcW w:w="1260"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报考学科</w:t>
            </w:r>
          </w:p>
        </w:tc>
        <w:tc>
          <w:tcPr>
            <w:tcW w:w="3318" w:type="dxa"/>
            <w:gridSpan w:val="6"/>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0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报名序号</w:t>
            </w:r>
          </w:p>
        </w:tc>
        <w:tc>
          <w:tcPr>
            <w:tcW w:w="105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616"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Arial" w:hAnsi="Arial" w:cs="Arial"/>
                <w:color w:val="000000"/>
                <w:sz w:val="18"/>
                <w:szCs w:val="18"/>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375" w:hRule="atLeast"/>
          <w:jc w:val="center"/>
        </w:trPr>
        <w:tc>
          <w:tcPr>
            <w:tcW w:w="1260"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姓 名</w:t>
            </w:r>
          </w:p>
        </w:tc>
        <w:tc>
          <w:tcPr>
            <w:tcW w:w="128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272"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性 别</w:t>
            </w:r>
          </w:p>
        </w:tc>
        <w:tc>
          <w:tcPr>
            <w:tcW w:w="764"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0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民族</w:t>
            </w:r>
          </w:p>
        </w:tc>
        <w:tc>
          <w:tcPr>
            <w:tcW w:w="105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616"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Arial" w:hAnsi="Arial" w:cs="Arial"/>
                <w:color w:val="000000"/>
                <w:sz w:val="18"/>
                <w:szCs w:val="18"/>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35" w:hRule="atLeast"/>
          <w:jc w:val="center"/>
        </w:trPr>
        <w:tc>
          <w:tcPr>
            <w:tcW w:w="1260"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出生年月</w:t>
            </w:r>
          </w:p>
        </w:tc>
        <w:tc>
          <w:tcPr>
            <w:tcW w:w="128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272"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政治面貌</w:t>
            </w:r>
          </w:p>
        </w:tc>
        <w:tc>
          <w:tcPr>
            <w:tcW w:w="764"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0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学历学位</w:t>
            </w:r>
          </w:p>
        </w:tc>
        <w:tc>
          <w:tcPr>
            <w:tcW w:w="105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616"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Arial" w:hAnsi="Arial" w:cs="Arial"/>
                <w:color w:val="000000"/>
                <w:sz w:val="18"/>
                <w:szCs w:val="18"/>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35" w:hRule="atLeast"/>
          <w:jc w:val="center"/>
        </w:trPr>
        <w:tc>
          <w:tcPr>
            <w:tcW w:w="1260"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毕 业 院 校</w:t>
            </w:r>
          </w:p>
        </w:tc>
        <w:tc>
          <w:tcPr>
            <w:tcW w:w="2554"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4"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所 学 专 业</w:t>
            </w:r>
          </w:p>
        </w:tc>
        <w:tc>
          <w:tcPr>
            <w:tcW w:w="2112"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616"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Arial" w:hAnsi="Arial" w:cs="Arial"/>
                <w:color w:val="000000"/>
                <w:sz w:val="18"/>
                <w:szCs w:val="18"/>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20" w:hRule="atLeast"/>
          <w:jc w:val="center"/>
        </w:trPr>
        <w:tc>
          <w:tcPr>
            <w:tcW w:w="1260"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职称、执（职）业 资 格</w:t>
            </w:r>
          </w:p>
        </w:tc>
        <w:tc>
          <w:tcPr>
            <w:tcW w:w="3318" w:type="dxa"/>
            <w:gridSpan w:val="6"/>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0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取得时间</w:t>
            </w:r>
          </w:p>
        </w:tc>
        <w:tc>
          <w:tcPr>
            <w:tcW w:w="105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616" w:type="dxa"/>
            <w:gridSpan w:val="2"/>
            <w:vMerge w:val="continue"/>
            <w:tcBorders>
              <w:top w:val="outset" w:color="auto" w:sz="6" w:space="0"/>
              <w:left w:val="outset" w:color="auto" w:sz="6" w:space="0"/>
              <w:bottom w:val="outset" w:color="auto" w:sz="6" w:space="0"/>
              <w:right w:val="outset" w:color="auto" w:sz="6" w:space="0"/>
            </w:tcBorders>
            <w:shd w:val="clear"/>
            <w:vAlign w:val="center"/>
          </w:tcPr>
          <w:p>
            <w:pPr>
              <w:rPr>
                <w:rFonts w:hint="default" w:ascii="Arial" w:hAnsi="Arial" w:cs="Arial"/>
                <w:color w:val="000000"/>
                <w:sz w:val="18"/>
                <w:szCs w:val="18"/>
              </w:rPr>
            </w:pP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20" w:hRule="atLeast"/>
          <w:jc w:val="center"/>
        </w:trPr>
        <w:tc>
          <w:tcPr>
            <w:tcW w:w="1260"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户 籍 所在地</w:t>
            </w:r>
          </w:p>
        </w:tc>
        <w:tc>
          <w:tcPr>
            <w:tcW w:w="1810"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婚姻 状况</w:t>
            </w:r>
          </w:p>
        </w:tc>
        <w:tc>
          <w:tcPr>
            <w:tcW w:w="764"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0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档案保 管单位</w:t>
            </w:r>
          </w:p>
        </w:tc>
        <w:tc>
          <w:tcPr>
            <w:tcW w:w="2671"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50" w:hRule="atLeast"/>
          <w:jc w:val="center"/>
        </w:trPr>
        <w:tc>
          <w:tcPr>
            <w:tcW w:w="1260"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身份证号</w:t>
            </w:r>
          </w:p>
        </w:tc>
        <w:tc>
          <w:tcPr>
            <w:tcW w:w="3318" w:type="dxa"/>
            <w:gridSpan w:val="6"/>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0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有何特长</w:t>
            </w:r>
          </w:p>
        </w:tc>
        <w:tc>
          <w:tcPr>
            <w:tcW w:w="2671"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80" w:hRule="atLeast"/>
          <w:jc w:val="center"/>
        </w:trPr>
        <w:tc>
          <w:tcPr>
            <w:tcW w:w="1260"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通讯地址</w:t>
            </w:r>
          </w:p>
        </w:tc>
        <w:tc>
          <w:tcPr>
            <w:tcW w:w="4375" w:type="dxa"/>
            <w:gridSpan w:val="7"/>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121"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邮政编码</w:t>
            </w:r>
          </w:p>
        </w:tc>
        <w:tc>
          <w:tcPr>
            <w:tcW w:w="155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80" w:hRule="atLeast"/>
          <w:jc w:val="center"/>
        </w:trPr>
        <w:tc>
          <w:tcPr>
            <w:tcW w:w="1260"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联系电话</w:t>
            </w:r>
          </w:p>
        </w:tc>
        <w:tc>
          <w:tcPr>
            <w:tcW w:w="3137" w:type="dxa"/>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238" w:type="dxa"/>
            <w:gridSpan w:val="3"/>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E-mail</w:t>
            </w:r>
          </w:p>
        </w:tc>
        <w:tc>
          <w:tcPr>
            <w:tcW w:w="1121"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55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1651" w:hRule="atLeast"/>
          <w:jc w:val="center"/>
        </w:trPr>
        <w:tc>
          <w:tcPr>
            <w:tcW w:w="1260"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简历</w:t>
            </w:r>
          </w:p>
        </w:tc>
        <w:tc>
          <w:tcPr>
            <w:tcW w:w="7046" w:type="dxa"/>
            <w:gridSpan w:val="10"/>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1336" w:hRule="atLeast"/>
          <w:jc w:val="center"/>
        </w:trPr>
        <w:tc>
          <w:tcPr>
            <w:tcW w:w="1260"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与应聘岗位相关的实践经历或取得的成绩</w:t>
            </w:r>
          </w:p>
        </w:tc>
        <w:tc>
          <w:tcPr>
            <w:tcW w:w="7046" w:type="dxa"/>
            <w:gridSpan w:val="10"/>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2296" w:hRule="atLeast"/>
          <w:jc w:val="center"/>
        </w:trPr>
        <w:tc>
          <w:tcPr>
            <w:tcW w:w="48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单位 审 查 意 见</w:t>
            </w:r>
          </w:p>
        </w:tc>
        <w:tc>
          <w:tcPr>
            <w:tcW w:w="3326" w:type="dxa"/>
            <w:gridSpan w:val="4"/>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经审查，符合应聘资格条件。 审查人签名： 单位（章） 年 月 日</w:t>
            </w:r>
          </w:p>
        </w:tc>
        <w:tc>
          <w:tcPr>
            <w:tcW w:w="653"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人 社 部 门 意 见</w:t>
            </w:r>
          </w:p>
        </w:tc>
        <w:tc>
          <w:tcPr>
            <w:tcW w:w="3839" w:type="dxa"/>
            <w:gridSpan w:val="5"/>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经审查，符合应聘资格条件。 审查人签名： 单位（章） 年 月 日</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855" w:hRule="atLeast"/>
          <w:jc w:val="center"/>
        </w:trPr>
        <w:tc>
          <w:tcPr>
            <w:tcW w:w="48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备 注</w:t>
            </w:r>
          </w:p>
        </w:tc>
        <w:tc>
          <w:tcPr>
            <w:tcW w:w="7818" w:type="dxa"/>
            <w:gridSpan w:val="11"/>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0" w:hRule="atLeast"/>
          <w:jc w:val="center"/>
        </w:trPr>
        <w:tc>
          <w:tcPr>
            <w:tcW w:w="48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7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28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2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1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05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05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55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bl>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说明：1、报名序号由招聘单位填写。2、考生必须如实填写上述内容，如填报虚假信息者，取消考试或聘用资格。3、经审查符合笔试资格条件后，此表由招聘单位留存，并由考生现场登记确认。4、考生需准备1寸彩色登记照片3张，照片背面请写上自己的姓名。5、如有其他学术成果或课题及需要说明的情况可另附。</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附件2：</w:t>
      </w:r>
    </w:p>
    <w:p>
      <w:pPr>
        <w:pStyle w:val="4"/>
        <w:keepNext w:val="0"/>
        <w:keepLines w:val="0"/>
        <w:widowControl/>
        <w:suppressLineNumbers w:val="0"/>
        <w:spacing w:before="226" w:beforeAutospacing="0" w:after="0" w:afterAutospacing="0" w:line="480" w:lineRule="atLeast"/>
        <w:ind w:left="0" w:right="0" w:firstLine="420"/>
        <w:jc w:val="center"/>
      </w:pPr>
      <w:r>
        <w:rPr>
          <w:rFonts w:hint="default" w:ascii="Arial" w:hAnsi="Arial" w:cs="Arial"/>
          <w:color w:val="333333"/>
          <w:sz w:val="24"/>
          <w:szCs w:val="24"/>
          <w:shd w:val="clear" w:fill="FFFFFF"/>
        </w:rPr>
        <w:t>新化县公开招聘工作人员(专业技术人员)</w:t>
      </w:r>
    </w:p>
    <w:p>
      <w:pPr>
        <w:pStyle w:val="4"/>
        <w:keepNext w:val="0"/>
        <w:keepLines w:val="0"/>
        <w:widowControl/>
        <w:suppressLineNumbers w:val="0"/>
        <w:spacing w:before="226" w:beforeAutospacing="0" w:after="0" w:afterAutospacing="0" w:line="480" w:lineRule="atLeast"/>
        <w:ind w:left="0" w:right="0" w:firstLine="420"/>
        <w:jc w:val="center"/>
      </w:pPr>
      <w:r>
        <w:rPr>
          <w:rFonts w:hint="default" w:ascii="Arial" w:hAnsi="Arial" w:cs="Arial"/>
          <w:color w:val="333333"/>
          <w:sz w:val="24"/>
          <w:szCs w:val="24"/>
          <w:shd w:val="clear" w:fill="FFFFFF"/>
        </w:rPr>
        <w:t>应 聘 承 诺 书</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我叫 ，身份证号 ，系 省 县(市) 镇(乡)居民，毕业于</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学校。今报考新化县教育局公开招聘教师(专业技术人员) 层次 学科。本人承诺提供的所有报考材料真实有效，符合应聘岗位所需的资格条件。如弄虚作假，承诺自动放弃考试和聘用资格。</w:t>
      </w:r>
    </w:p>
    <w:p>
      <w:pPr>
        <w:pStyle w:val="4"/>
        <w:keepNext w:val="0"/>
        <w:keepLines w:val="0"/>
        <w:widowControl/>
        <w:suppressLineNumbers w:val="0"/>
        <w:spacing w:before="226" w:beforeAutospacing="0" w:after="0" w:afterAutospacing="0" w:line="480" w:lineRule="atLeast"/>
        <w:ind w:left="0" w:right="0" w:firstLine="420"/>
        <w:jc w:val="right"/>
      </w:pPr>
      <w:r>
        <w:rPr>
          <w:rFonts w:hint="default" w:ascii="Arial" w:hAnsi="Arial" w:cs="Arial"/>
          <w:color w:val="333333"/>
          <w:sz w:val="24"/>
          <w:szCs w:val="24"/>
          <w:shd w:val="clear" w:fill="FFFFFF"/>
        </w:rPr>
        <w:t>应聘人签名：</w:t>
      </w:r>
    </w:p>
    <w:p>
      <w:pPr>
        <w:pStyle w:val="4"/>
        <w:keepNext w:val="0"/>
        <w:keepLines w:val="0"/>
        <w:widowControl/>
        <w:suppressLineNumbers w:val="0"/>
        <w:spacing w:before="226" w:beforeAutospacing="0" w:after="0" w:afterAutospacing="0" w:line="480" w:lineRule="atLeast"/>
        <w:ind w:left="0" w:right="0" w:firstLine="420"/>
        <w:jc w:val="right"/>
      </w:pPr>
      <w:r>
        <w:rPr>
          <w:rFonts w:hint="default" w:ascii="Arial" w:hAnsi="Arial" w:cs="Arial"/>
          <w:color w:val="333333"/>
          <w:sz w:val="24"/>
          <w:szCs w:val="24"/>
          <w:shd w:val="clear" w:fill="FFFFFF"/>
        </w:rPr>
        <w:t>年 月 日</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附件3：</w:t>
      </w:r>
    </w:p>
    <w:p>
      <w:pPr>
        <w:pStyle w:val="4"/>
        <w:keepNext w:val="0"/>
        <w:keepLines w:val="0"/>
        <w:widowControl/>
        <w:suppressLineNumbers w:val="0"/>
        <w:spacing w:before="226" w:beforeAutospacing="0" w:after="0" w:afterAutospacing="0" w:line="480" w:lineRule="atLeast"/>
        <w:ind w:left="0" w:right="0" w:firstLine="420"/>
        <w:jc w:val="center"/>
      </w:pPr>
      <w:r>
        <w:rPr>
          <w:rFonts w:hint="default" w:ascii="Arial" w:hAnsi="Arial" w:cs="Arial"/>
          <w:color w:val="333333"/>
          <w:sz w:val="24"/>
          <w:szCs w:val="24"/>
          <w:shd w:val="clear" w:fill="FFFFFF"/>
        </w:rPr>
        <w:t>新化县2017年面向普通高等院校应届毕业生公开招聘教师学校学科岗位表(职业中专)</w:t>
      </w:r>
    </w:p>
    <w:tbl>
      <w:tblPr>
        <w:tblW w:w="8998" w:type="dxa"/>
        <w:jc w:val="center"/>
        <w:tblInd w:w="-346" w:type="dxa"/>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432"/>
        <w:gridCol w:w="624"/>
        <w:gridCol w:w="6942"/>
      </w:tblGrid>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95" w:hRule="atLeast"/>
          <w:jc w:val="center"/>
        </w:trPr>
        <w:tc>
          <w:tcPr>
            <w:tcW w:w="143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学科</w:t>
            </w:r>
          </w:p>
        </w:tc>
        <w:tc>
          <w:tcPr>
            <w:tcW w:w="6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岗位数量</w:t>
            </w:r>
          </w:p>
        </w:tc>
        <w:tc>
          <w:tcPr>
            <w:tcW w:w="69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专业方向</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95" w:hRule="atLeast"/>
          <w:jc w:val="center"/>
        </w:trPr>
        <w:tc>
          <w:tcPr>
            <w:tcW w:w="143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机电设备安装与维修</w:t>
            </w:r>
          </w:p>
        </w:tc>
        <w:tc>
          <w:tcPr>
            <w:tcW w:w="6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w:t>
            </w:r>
          </w:p>
        </w:tc>
        <w:tc>
          <w:tcPr>
            <w:tcW w:w="69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机械工程、机械设计制造及其自动化、机械工艺技术、机电技术教育、机械电子工程专业。</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80" w:hRule="atLeast"/>
          <w:jc w:val="center"/>
        </w:trPr>
        <w:tc>
          <w:tcPr>
            <w:tcW w:w="143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服装设计与工艺</w:t>
            </w:r>
          </w:p>
        </w:tc>
        <w:tc>
          <w:tcPr>
            <w:tcW w:w="6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c>
          <w:tcPr>
            <w:tcW w:w="69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服装设计与工程、服装设计与工艺教育、服装与服饰设计专业。</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95" w:hRule="atLeast"/>
          <w:jc w:val="center"/>
        </w:trPr>
        <w:tc>
          <w:tcPr>
            <w:tcW w:w="143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旅游服务与管理</w:t>
            </w:r>
          </w:p>
        </w:tc>
        <w:tc>
          <w:tcPr>
            <w:tcW w:w="6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c>
          <w:tcPr>
            <w:tcW w:w="69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旅游管理、酒店管理、旅游管理与服务教育专业。</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735" w:hRule="atLeast"/>
          <w:jc w:val="center"/>
        </w:trPr>
        <w:tc>
          <w:tcPr>
            <w:tcW w:w="143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电子电器运用与维修</w:t>
            </w:r>
          </w:p>
        </w:tc>
        <w:tc>
          <w:tcPr>
            <w:tcW w:w="6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69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电气工程、电气工程及其自动化、电子科学与技术、电子信息工程、电子信息科学与技术专业。</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20" w:hRule="atLeast"/>
          <w:jc w:val="center"/>
        </w:trPr>
        <w:tc>
          <w:tcPr>
            <w:tcW w:w="143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会计</w:t>
            </w:r>
          </w:p>
        </w:tc>
        <w:tc>
          <w:tcPr>
            <w:tcW w:w="6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c>
          <w:tcPr>
            <w:tcW w:w="69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会计学、财务管理、国际经济与贸易、会计电算化专业。</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80" w:hRule="atLeast"/>
          <w:jc w:val="center"/>
        </w:trPr>
        <w:tc>
          <w:tcPr>
            <w:tcW w:w="143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计算机应用</w:t>
            </w:r>
          </w:p>
        </w:tc>
        <w:tc>
          <w:tcPr>
            <w:tcW w:w="6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w:t>
            </w:r>
          </w:p>
        </w:tc>
        <w:tc>
          <w:tcPr>
            <w:tcW w:w="69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计算机网络工程、计算机科学与技术、计算机软件技术、计算机应用与维护、计算机应用专业、平面设计</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555" w:hRule="atLeast"/>
          <w:jc w:val="center"/>
        </w:trPr>
        <w:tc>
          <w:tcPr>
            <w:tcW w:w="143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电子商务</w:t>
            </w:r>
          </w:p>
        </w:tc>
        <w:tc>
          <w:tcPr>
            <w:tcW w:w="6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w:t>
            </w:r>
          </w:p>
        </w:tc>
        <w:tc>
          <w:tcPr>
            <w:tcW w:w="69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电子商务专业。</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95" w:hRule="atLeast"/>
          <w:jc w:val="center"/>
        </w:trPr>
        <w:tc>
          <w:tcPr>
            <w:tcW w:w="143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汽车运用与维修</w:t>
            </w:r>
          </w:p>
        </w:tc>
        <w:tc>
          <w:tcPr>
            <w:tcW w:w="6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c>
          <w:tcPr>
            <w:tcW w:w="69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汽车运用、汽车服务工程、汽车营销与服务、汽车电子，车辆工程、汽车维修与检测，汽车制造与检修</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95" w:hRule="atLeast"/>
          <w:jc w:val="center"/>
        </w:trPr>
        <w:tc>
          <w:tcPr>
            <w:tcW w:w="143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合计</w:t>
            </w:r>
          </w:p>
        </w:tc>
        <w:tc>
          <w:tcPr>
            <w:tcW w:w="62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18</w:t>
            </w:r>
          </w:p>
        </w:tc>
        <w:tc>
          <w:tcPr>
            <w:tcW w:w="69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bl>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附件4：</w:t>
      </w:r>
    </w:p>
    <w:p>
      <w:pPr>
        <w:pStyle w:val="4"/>
        <w:keepNext w:val="0"/>
        <w:keepLines w:val="0"/>
        <w:widowControl/>
        <w:suppressLineNumbers w:val="0"/>
        <w:spacing w:before="226" w:beforeAutospacing="0" w:after="0" w:afterAutospacing="0" w:line="480" w:lineRule="atLeast"/>
        <w:ind w:left="0" w:right="0" w:firstLine="420"/>
        <w:jc w:val="center"/>
      </w:pPr>
      <w:r>
        <w:rPr>
          <w:rFonts w:hint="default" w:ascii="Arial" w:hAnsi="Arial" w:cs="Arial"/>
          <w:color w:val="333333"/>
          <w:sz w:val="24"/>
          <w:szCs w:val="24"/>
          <w:shd w:val="clear" w:fill="FFFFFF"/>
        </w:rPr>
        <w:t>新化县2017年面向普通高等院校应届毕业生公开招聘教师学校学科岗位表(高中)</w:t>
      </w:r>
    </w:p>
    <w:tbl>
      <w:tblPr>
        <w:tblW w:w="8297" w:type="dxa"/>
        <w:jc w:val="center"/>
        <w:tblInd w:w="5" w:type="dxa"/>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2144"/>
        <w:gridCol w:w="698"/>
        <w:gridCol w:w="698"/>
        <w:gridCol w:w="698"/>
        <w:gridCol w:w="698"/>
        <w:gridCol w:w="698"/>
        <w:gridCol w:w="130"/>
        <w:gridCol w:w="698"/>
        <w:gridCol w:w="698"/>
        <w:gridCol w:w="698"/>
        <w:gridCol w:w="439"/>
      </w:tblGrid>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870" w:hRule="atLeast"/>
          <w:jc w:val="center"/>
        </w:trPr>
        <w:tc>
          <w:tcPr>
            <w:tcW w:w="21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学科 学校</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政治</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语文</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数学</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物理</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化学</w:t>
            </w:r>
          </w:p>
        </w:tc>
        <w:tc>
          <w:tcPr>
            <w:tcW w:w="1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生物</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地理</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历史</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英语</w:t>
            </w:r>
          </w:p>
        </w:tc>
        <w:tc>
          <w:tcPr>
            <w:tcW w:w="4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合计</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675" w:hRule="atLeast"/>
          <w:jc w:val="center"/>
        </w:trPr>
        <w:tc>
          <w:tcPr>
            <w:tcW w:w="21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新化县第二中学</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4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660" w:hRule="atLeast"/>
          <w:jc w:val="center"/>
        </w:trPr>
        <w:tc>
          <w:tcPr>
            <w:tcW w:w="21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新化县第四中学</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c>
          <w:tcPr>
            <w:tcW w:w="4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9</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660" w:hRule="atLeast"/>
          <w:jc w:val="center"/>
        </w:trPr>
        <w:tc>
          <w:tcPr>
            <w:tcW w:w="21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新化县第五中学</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4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660" w:hRule="atLeast"/>
          <w:jc w:val="center"/>
        </w:trPr>
        <w:tc>
          <w:tcPr>
            <w:tcW w:w="21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新化县第十二中</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4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660" w:hRule="atLeast"/>
          <w:jc w:val="center"/>
        </w:trPr>
        <w:tc>
          <w:tcPr>
            <w:tcW w:w="21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新化县水车镇中心学校</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1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4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660" w:hRule="atLeast"/>
          <w:jc w:val="center"/>
        </w:trPr>
        <w:tc>
          <w:tcPr>
            <w:tcW w:w="214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合 计</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13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69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w:t>
            </w:r>
          </w:p>
        </w:tc>
        <w:tc>
          <w:tcPr>
            <w:tcW w:w="4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29</w:t>
            </w:r>
          </w:p>
        </w:tc>
      </w:tr>
    </w:tbl>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附件5：</w:t>
      </w:r>
    </w:p>
    <w:p>
      <w:pPr>
        <w:pStyle w:val="4"/>
        <w:keepNext w:val="0"/>
        <w:keepLines w:val="0"/>
        <w:widowControl/>
        <w:suppressLineNumbers w:val="0"/>
        <w:spacing w:before="226" w:beforeAutospacing="0" w:after="0" w:afterAutospacing="0" w:line="480" w:lineRule="atLeast"/>
        <w:ind w:left="0" w:right="0" w:firstLine="420"/>
        <w:jc w:val="center"/>
      </w:pPr>
      <w:r>
        <w:rPr>
          <w:rFonts w:hint="default" w:ascii="Arial" w:hAnsi="Arial" w:cs="Arial"/>
          <w:color w:val="333333"/>
          <w:sz w:val="24"/>
          <w:szCs w:val="24"/>
          <w:shd w:val="clear" w:fill="FFFFFF"/>
        </w:rPr>
        <w:t>新化县2017年面向普通高等院校应届毕业生公开招聘教师学校学科岗位表(初中)</w:t>
      </w:r>
    </w:p>
    <w:tbl>
      <w:tblPr>
        <w:tblW w:w="8303" w:type="dxa"/>
        <w:jc w:val="center"/>
        <w:tblInd w:w="2" w:type="dxa"/>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539"/>
        <w:gridCol w:w="1560"/>
        <w:gridCol w:w="585"/>
        <w:gridCol w:w="585"/>
        <w:gridCol w:w="585"/>
        <w:gridCol w:w="585"/>
        <w:gridCol w:w="585"/>
        <w:gridCol w:w="585"/>
        <w:gridCol w:w="585"/>
        <w:gridCol w:w="585"/>
        <w:gridCol w:w="585"/>
        <w:gridCol w:w="585"/>
        <w:gridCol w:w="354"/>
      </w:tblGrid>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30" w:hRule="atLeast"/>
          <w:jc w:val="center"/>
        </w:trPr>
        <w:tc>
          <w:tcPr>
            <w:tcW w:w="5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序号</w:t>
            </w:r>
          </w:p>
        </w:tc>
        <w:tc>
          <w:tcPr>
            <w:tcW w:w="1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学校名称</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科目 层次</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政治</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语文</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数学</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英语</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物理</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化学</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地理</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生物</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体育</w:t>
            </w:r>
          </w:p>
        </w:tc>
        <w:tc>
          <w:tcPr>
            <w:tcW w:w="3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信息 技术</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630" w:hRule="atLeast"/>
          <w:jc w:val="center"/>
        </w:trPr>
        <w:tc>
          <w:tcPr>
            <w:tcW w:w="5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合计</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53</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13</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15</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4(3篮球1足球)</w:t>
            </w:r>
          </w:p>
        </w:tc>
        <w:tc>
          <w:tcPr>
            <w:tcW w:w="3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jc w:val="center"/>
        </w:trPr>
        <w:tc>
          <w:tcPr>
            <w:tcW w:w="5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1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油溪乡中心学校</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1(篮球)</w:t>
            </w:r>
          </w:p>
        </w:tc>
        <w:tc>
          <w:tcPr>
            <w:tcW w:w="3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jc w:val="center"/>
        </w:trPr>
        <w:tc>
          <w:tcPr>
            <w:tcW w:w="5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c>
          <w:tcPr>
            <w:tcW w:w="1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温塘镇中心学校</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3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jc w:val="center"/>
        </w:trPr>
        <w:tc>
          <w:tcPr>
            <w:tcW w:w="5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w:t>
            </w:r>
          </w:p>
        </w:tc>
        <w:tc>
          <w:tcPr>
            <w:tcW w:w="1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天门乡中心学校</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3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jc w:val="center"/>
        </w:trPr>
        <w:tc>
          <w:tcPr>
            <w:tcW w:w="5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w:t>
            </w:r>
          </w:p>
        </w:tc>
        <w:tc>
          <w:tcPr>
            <w:tcW w:w="1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大熊山林场中心学校</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3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jc w:val="center"/>
        </w:trPr>
        <w:tc>
          <w:tcPr>
            <w:tcW w:w="5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w:t>
            </w:r>
          </w:p>
        </w:tc>
        <w:tc>
          <w:tcPr>
            <w:tcW w:w="1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水车镇中心学校</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3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jc w:val="center"/>
        </w:trPr>
        <w:tc>
          <w:tcPr>
            <w:tcW w:w="5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w:t>
            </w:r>
          </w:p>
        </w:tc>
        <w:tc>
          <w:tcPr>
            <w:tcW w:w="1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游家镇中心学校</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3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jc w:val="center"/>
        </w:trPr>
        <w:tc>
          <w:tcPr>
            <w:tcW w:w="5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w:t>
            </w:r>
          </w:p>
        </w:tc>
        <w:tc>
          <w:tcPr>
            <w:tcW w:w="1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桑梓镇中心学校</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3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jc w:val="center"/>
        </w:trPr>
        <w:tc>
          <w:tcPr>
            <w:tcW w:w="5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w:t>
            </w:r>
          </w:p>
        </w:tc>
        <w:tc>
          <w:tcPr>
            <w:tcW w:w="1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坐石乡中心学校</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3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jc w:val="center"/>
        </w:trPr>
        <w:tc>
          <w:tcPr>
            <w:tcW w:w="5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9</w:t>
            </w:r>
          </w:p>
        </w:tc>
        <w:tc>
          <w:tcPr>
            <w:tcW w:w="1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古台山林场中心学校</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3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jc w:val="center"/>
        </w:trPr>
        <w:tc>
          <w:tcPr>
            <w:tcW w:w="5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10</w:t>
            </w:r>
          </w:p>
        </w:tc>
        <w:tc>
          <w:tcPr>
            <w:tcW w:w="1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孟公镇中心学校</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3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jc w:val="center"/>
        </w:trPr>
        <w:tc>
          <w:tcPr>
            <w:tcW w:w="5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11</w:t>
            </w:r>
          </w:p>
        </w:tc>
        <w:tc>
          <w:tcPr>
            <w:tcW w:w="1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金凤乡中心学校</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3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jc w:val="center"/>
        </w:trPr>
        <w:tc>
          <w:tcPr>
            <w:tcW w:w="5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12</w:t>
            </w:r>
          </w:p>
        </w:tc>
        <w:tc>
          <w:tcPr>
            <w:tcW w:w="1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琅塘镇中心学校</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3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jc w:val="center"/>
        </w:trPr>
        <w:tc>
          <w:tcPr>
            <w:tcW w:w="5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13</w:t>
            </w:r>
          </w:p>
        </w:tc>
        <w:tc>
          <w:tcPr>
            <w:tcW w:w="1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文田镇中心学校</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3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jc w:val="center"/>
        </w:trPr>
        <w:tc>
          <w:tcPr>
            <w:tcW w:w="5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14</w:t>
            </w:r>
          </w:p>
        </w:tc>
        <w:tc>
          <w:tcPr>
            <w:tcW w:w="1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奉家镇中心学校</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3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jc w:val="center"/>
        </w:trPr>
        <w:tc>
          <w:tcPr>
            <w:tcW w:w="5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15</w:t>
            </w:r>
          </w:p>
        </w:tc>
        <w:tc>
          <w:tcPr>
            <w:tcW w:w="1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荣华乡中心学校</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3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jc w:val="center"/>
        </w:trPr>
        <w:tc>
          <w:tcPr>
            <w:tcW w:w="5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16</w:t>
            </w:r>
          </w:p>
        </w:tc>
        <w:tc>
          <w:tcPr>
            <w:tcW w:w="1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科头乡中心学校</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3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jc w:val="center"/>
        </w:trPr>
        <w:tc>
          <w:tcPr>
            <w:tcW w:w="5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17</w:t>
            </w:r>
          </w:p>
        </w:tc>
        <w:tc>
          <w:tcPr>
            <w:tcW w:w="1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槎溪镇中心学校</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3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jc w:val="center"/>
        </w:trPr>
        <w:tc>
          <w:tcPr>
            <w:tcW w:w="5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18</w:t>
            </w:r>
          </w:p>
        </w:tc>
        <w:tc>
          <w:tcPr>
            <w:tcW w:w="1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西河镇中心学校</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3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jc w:val="center"/>
        </w:trPr>
        <w:tc>
          <w:tcPr>
            <w:tcW w:w="5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19</w:t>
            </w:r>
          </w:p>
        </w:tc>
        <w:tc>
          <w:tcPr>
            <w:tcW w:w="1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炉观镇中心学校</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1(篮球)</w:t>
            </w:r>
          </w:p>
        </w:tc>
        <w:tc>
          <w:tcPr>
            <w:tcW w:w="3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jc w:val="center"/>
        </w:trPr>
        <w:tc>
          <w:tcPr>
            <w:tcW w:w="5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20</w:t>
            </w:r>
          </w:p>
        </w:tc>
        <w:tc>
          <w:tcPr>
            <w:tcW w:w="1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新化县第五中学</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3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jc w:val="center"/>
        </w:trPr>
        <w:tc>
          <w:tcPr>
            <w:tcW w:w="5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21</w:t>
            </w:r>
          </w:p>
        </w:tc>
        <w:tc>
          <w:tcPr>
            <w:tcW w:w="1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曹家镇中心学校</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1(足球)</w:t>
            </w:r>
          </w:p>
        </w:tc>
        <w:tc>
          <w:tcPr>
            <w:tcW w:w="3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jc w:val="center"/>
        </w:trPr>
        <w:tc>
          <w:tcPr>
            <w:tcW w:w="5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22</w:t>
            </w:r>
          </w:p>
        </w:tc>
        <w:tc>
          <w:tcPr>
            <w:tcW w:w="1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田坪镇中心学校</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3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jc w:val="center"/>
        </w:trPr>
        <w:tc>
          <w:tcPr>
            <w:tcW w:w="5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23</w:t>
            </w:r>
          </w:p>
        </w:tc>
        <w:tc>
          <w:tcPr>
            <w:tcW w:w="1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吉庆镇中心学校</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3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jc w:val="center"/>
        </w:trPr>
        <w:tc>
          <w:tcPr>
            <w:tcW w:w="5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24</w:t>
            </w:r>
          </w:p>
        </w:tc>
        <w:tc>
          <w:tcPr>
            <w:tcW w:w="1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圳上镇中心学校</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3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jc w:val="center"/>
        </w:trPr>
        <w:tc>
          <w:tcPr>
            <w:tcW w:w="5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25</w:t>
            </w:r>
          </w:p>
        </w:tc>
        <w:tc>
          <w:tcPr>
            <w:tcW w:w="1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圳上镇中心学校</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3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jc w:val="center"/>
        </w:trPr>
        <w:tc>
          <w:tcPr>
            <w:tcW w:w="539"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26</w:t>
            </w:r>
          </w:p>
        </w:tc>
        <w:tc>
          <w:tcPr>
            <w:tcW w:w="1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维山乡中心学校</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5"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1(篮球)</w:t>
            </w:r>
          </w:p>
        </w:tc>
        <w:tc>
          <w:tcPr>
            <w:tcW w:w="354"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r>
    </w:tbl>
    <w:p>
      <w:pPr>
        <w:pStyle w:val="4"/>
        <w:keepNext w:val="0"/>
        <w:keepLines w:val="0"/>
        <w:widowControl/>
        <w:suppressLineNumbers w:val="0"/>
        <w:spacing w:before="226" w:beforeAutospacing="0" w:after="0" w:afterAutospacing="0" w:line="480" w:lineRule="atLeast"/>
        <w:ind w:left="0" w:right="0"/>
        <w:jc w:val="left"/>
      </w:pPr>
      <w:r>
        <w:rPr>
          <w:rFonts w:hint="default" w:ascii="Arial" w:hAnsi="Arial" w:cs="Arial"/>
          <w:color w:val="333333"/>
          <w:sz w:val="24"/>
          <w:szCs w:val="24"/>
          <w:shd w:val="clear" w:fill="FFFFFF"/>
        </w:rPr>
        <w:t> </w:t>
      </w:r>
    </w:p>
    <w:p>
      <w:pPr>
        <w:rPr>
          <w:rStyle w:val="16"/>
          <w:rFonts w:hint="eastAsia" w:ascii="宋体" w:hAnsi="宋体" w:eastAsia="宋体" w:cs="宋体"/>
          <w:b/>
          <w:color w:val="1D85E5"/>
          <w:sz w:val="21"/>
          <w:szCs w:val="21"/>
          <w:bdr w:val="none" w:color="auto" w:sz="0" w:space="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Shruti">
    <w:panose1 w:val="02000500000000000000"/>
    <w:charset w:val="00"/>
    <w:family w:val="auto"/>
    <w:pitch w:val="default"/>
    <w:sig w:usb0="0004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none">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Arial">
    <w:panose1 w:val="020B06040202020202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0617E0"/>
    <w:rsid w:val="540617E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styleId="3">
    <w:name w:val="heading 4"/>
    <w:basedOn w:val="1"/>
    <w:next w:val="1"/>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character" w:default="1" w:styleId="5">
    <w:name w:val="Default Paragraph Font"/>
    <w:semiHidden/>
    <w:uiPriority w:val="0"/>
  </w:style>
  <w:style w:type="table" w:default="1" w:styleId="15">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uiPriority w:val="0"/>
    <w:rPr>
      <w:color w:val="07519A"/>
      <w:u w:val="none"/>
    </w:rPr>
  </w:style>
  <w:style w:type="character" w:styleId="8">
    <w:name w:val="Emphasis"/>
    <w:basedOn w:val="5"/>
    <w:qFormat/>
    <w:uiPriority w:val="0"/>
  </w:style>
  <w:style w:type="character" w:styleId="9">
    <w:name w:val="HTML Definition"/>
    <w:basedOn w:val="5"/>
    <w:uiPriority w:val="0"/>
  </w:style>
  <w:style w:type="character" w:styleId="10">
    <w:name w:val="HTML Acronym"/>
    <w:basedOn w:val="5"/>
    <w:uiPriority w:val="0"/>
    <w:rPr>
      <w:bdr w:val="none" w:color="auto" w:sz="0" w:space="0"/>
    </w:rPr>
  </w:style>
  <w:style w:type="character" w:styleId="11">
    <w:name w:val="HTML Variable"/>
    <w:basedOn w:val="5"/>
    <w:uiPriority w:val="0"/>
  </w:style>
  <w:style w:type="character" w:styleId="12">
    <w:name w:val="Hyperlink"/>
    <w:basedOn w:val="5"/>
    <w:uiPriority w:val="0"/>
    <w:rPr>
      <w:color w:val="07519A"/>
      <w:u w:val="none"/>
    </w:rPr>
  </w:style>
  <w:style w:type="character" w:styleId="13">
    <w:name w:val="HTML Code"/>
    <w:basedOn w:val="5"/>
    <w:uiPriority w:val="0"/>
    <w:rPr>
      <w:rFonts w:ascii="Courier New" w:hAnsi="Courier New"/>
      <w:sz w:val="20"/>
    </w:rPr>
  </w:style>
  <w:style w:type="character" w:styleId="14">
    <w:name w:val="HTML Cite"/>
    <w:basedOn w:val="5"/>
    <w:uiPriority w:val="0"/>
  </w:style>
  <w:style w:type="character" w:customStyle="1" w:styleId="16">
    <w:name w:val="article_title5"/>
    <w:basedOn w:val="5"/>
    <w:uiPriority w:val="0"/>
    <w:rPr>
      <w:bdr w:val="none" w:color="auto" w:sz="0" w:space="0"/>
    </w:rPr>
  </w:style>
  <w:style w:type="character" w:customStyle="1" w:styleId="17">
    <w:name w:val="bds_nopic"/>
    <w:basedOn w:val="5"/>
    <w:uiPriority w:val="0"/>
  </w:style>
  <w:style w:type="character" w:customStyle="1" w:styleId="18">
    <w:name w:val="bds_nopic1"/>
    <w:basedOn w:val="5"/>
    <w:uiPriority w:val="0"/>
  </w:style>
  <w:style w:type="character" w:customStyle="1" w:styleId="19">
    <w:name w:val="bds_nopic2"/>
    <w:basedOn w:val="5"/>
    <w:uiPriority w:val="0"/>
  </w:style>
  <w:style w:type="character" w:customStyle="1" w:styleId="20">
    <w:name w:val="pagecss"/>
    <w:basedOn w:val="5"/>
    <w:uiPriority w:val="0"/>
  </w:style>
  <w:style w:type="character" w:customStyle="1" w:styleId="21">
    <w:name w:val="current"/>
    <w:basedOn w:val="5"/>
    <w:uiPriority w:val="0"/>
    <w:rPr>
      <w:bdr w:val="none" w:color="1E76C7" w:sz="0" w:space="0"/>
      <w:shd w:val="clear" w:fill="1E76C7"/>
    </w:rPr>
  </w:style>
  <w:style w:type="character" w:customStyle="1" w:styleId="22">
    <w:name w:val="xlwb"/>
    <w:basedOn w:val="5"/>
    <w:uiPriority w:val="0"/>
  </w:style>
  <w:style w:type="character" w:customStyle="1" w:styleId="23">
    <w:name w:val="bds_more"/>
    <w:basedOn w:val="5"/>
    <w:uiPriority w:val="0"/>
    <w:rPr>
      <w:bdr w:val="none" w:color="auto" w:sz="0" w:space="0"/>
    </w:rPr>
  </w:style>
  <w:style w:type="character" w:customStyle="1" w:styleId="24">
    <w:name w:val="bds_more1"/>
    <w:basedOn w:val="5"/>
    <w:uiPriority w:val="0"/>
    <w:rPr>
      <w:rFonts w:hint="eastAsia" w:ascii="宋体" w:hAnsi="宋体" w:eastAsia="宋体" w:cs="宋体"/>
      <w:bdr w:val="none" w:color="auto" w:sz="0" w:space="0"/>
    </w:rPr>
  </w:style>
  <w:style w:type="character" w:customStyle="1" w:styleId="25">
    <w:name w:val="bds_more2"/>
    <w:basedOn w:val="5"/>
    <w:uiPriority w:val="0"/>
    <w:rPr>
      <w:bdr w:val="none" w:color="auto" w:sz="0" w:space="0"/>
    </w:rPr>
  </w:style>
  <w:style w:type="character" w:customStyle="1" w:styleId="26">
    <w:name w:val="bds_more3"/>
    <w:basedOn w:val="5"/>
    <w:uiPriority w:val="0"/>
    <w:rPr>
      <w:bdr w:val="none" w:color="auto" w:sz="0" w:space="0"/>
    </w:rPr>
  </w:style>
  <w:style w:type="character" w:customStyle="1" w:styleId="27">
    <w:name w:val="txwb"/>
    <w:basedOn w:val="5"/>
    <w:uiPriority w:val="0"/>
  </w:style>
  <w:style w:type="character" w:customStyle="1" w:styleId="28">
    <w:name w:val="wxbtn"/>
    <w:basedOn w:val="5"/>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2017-03-04T04:35:00Z</dcterms:created>
  <dc:creator>Administrator</dc:creator>
  <cp:lastModifiedBy>Administrator</cp:lastModifiedBy>
  <dcterms:modified xsi:type="dcterms:W3CDTF">2017-03-04T05:09:17Z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