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1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CF3FB"/>
        <w:tblLayout w:type="fixed"/>
        <w:tblCellMar>
          <w:top w:w="0" w:type="dxa"/>
          <w:left w:w="0" w:type="dxa"/>
          <w:bottom w:w="0" w:type="dxa"/>
          <w:right w:w="0" w:type="dxa"/>
        </w:tblCellMar>
      </w:tblPr>
      <w:tblGrid>
        <w:gridCol w:w="487"/>
        <w:gridCol w:w="600"/>
        <w:gridCol w:w="2694"/>
        <w:gridCol w:w="1493"/>
        <w:gridCol w:w="1185"/>
        <w:gridCol w:w="1183"/>
        <w:gridCol w:w="14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ECF3FB"/>
          <w:tblLayout w:type="fixed"/>
          <w:tblCellMar>
            <w:top w:w="0" w:type="dxa"/>
            <w:left w:w="0" w:type="dxa"/>
            <w:bottom w:w="0" w:type="dxa"/>
            <w:right w:w="0" w:type="dxa"/>
          </w:tblCellMar>
        </w:tblPrEx>
        <w:trPr>
          <w:trHeight w:val="924" w:hRule="atLeast"/>
        </w:trPr>
        <w:tc>
          <w:tcPr>
            <w:tcW w:w="9119" w:type="dxa"/>
            <w:gridSpan w:val="7"/>
            <w:tcBorders>
              <w:top w:val="outset" w:color="auto" w:sz="6" w:space="0"/>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bookmarkStart w:id="0" w:name="_GoBack"/>
            <w:r>
              <w:rPr>
                <w:rFonts w:hint="eastAsia" w:ascii="宋体" w:hAnsi="宋体" w:eastAsia="宋体" w:cs="宋体"/>
                <w:b w:val="0"/>
                <w:i w:val="0"/>
                <w:caps w:val="0"/>
                <w:color w:val="000000"/>
                <w:spacing w:val="0"/>
                <w:kern w:val="0"/>
                <w:sz w:val="22"/>
                <w:szCs w:val="22"/>
                <w:bdr w:val="none" w:color="auto" w:sz="0" w:space="0"/>
                <w:lang w:val="en-US" w:eastAsia="zh-CN" w:bidi="ar"/>
              </w:rPr>
              <w:t>宝鸡市2016年公开招聘中小学幼儿园新任教师报名最终数据及部分岗位核减或取消公布表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序号</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职位代码 </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单位名称 </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职位名称 </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招聘计划</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交费人数</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基础医学教师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临床医学教师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护理学教师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医学检验教师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医学影像教师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艺术类教师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机械类教师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01108</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汽车类教师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01109</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建筑类教师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01110</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地理类教师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01111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会计类教师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01112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宝鸡职业技术学院</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艺术教师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太白县鹦鸽初级中学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历史教师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太白县桃川镇中心小学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黄柏塬镇中心幼儿园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1"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太白县鹦鸽镇中心幼儿园（马耳山村幼儿园）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02501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太白县靖口镇中心小学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02601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太白县鹦鸽镇高龙中心小学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02701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太白县黄柏塬镇中心小学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凤县中学（高中）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凤县中学（高中）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凤县中学（高中）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03104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凤县中学（高中）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生物教师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03105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凤县中学（高中）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历史教师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03106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凤县中学（高中）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凤县教体局所属初级中学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凤县教体局所属初级中学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核减招聘计划2名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03302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03303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03304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03305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03401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凤县教体局所属镇中心幼儿园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核减招聘计划2名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化学教师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历史教师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生物教师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核减招聘计划2名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体育老师1（足球）</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体育老师2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04108</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音乐老师1（声乐）</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04109</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音乐老师2（舞蹈）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04110</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心理学老师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04111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04203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扶风县教体局所属幼儿园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幼儿园教师3</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取消招聘计划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物理教师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政治教师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生物教师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地理教师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化学教师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历史教师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05207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05302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05303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05304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05305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05306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05402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181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05403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眉县教体局所属幼儿园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幼儿园教师3</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306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170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06108</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计算机教师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渭滨区教体局所属城区中学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渭滨区教体局所属城区中学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物理教师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渭滨区教体局所属城区中学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特殊教育教师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历史教师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生物教师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小学美术教师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小学英语教师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06407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渭滨区教体局所属晁峪初中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小学体育教师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政治教师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07302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07303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07304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07305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07306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陈仓区教体局所属小学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计算机教师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幼儿园教师3</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凤翔县教体局所属农村学校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凤翔县教体局所属农村学校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凤翔县教体局所属农村学校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凤翔县教体局所属农村学校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小学教师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08401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凤翔县教育体育局所属学校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特教教育教师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幼儿园教师3</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09207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计算机教师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地理教师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09302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物理教师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生物教师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09501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岐山县特殊教育学校</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特殊教育教师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182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10104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230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10105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陇县教体局所属山区镇幼儿园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陇县教体局所属川塬镇幼儿园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幼儿园教师3</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千阳县教体局所属小学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84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千阳县教体局所属小学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千阳县教体局所属小学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11104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千阳县教体局所属小学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千阳县教体局所属幼儿园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麟游县教体局所属幼儿园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核减招聘计划2名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麟游县教体局所属小学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生物教师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政治教师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高新区教体局所属高中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政治教师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地理教师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13204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高新区教体局所属初中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音乐教师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13301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13302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13401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高新区教体局所属幼儿园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141</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14101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幼儿园教师1</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93</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14102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幼儿园教师2</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143</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14103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金台区教体局所属幼儿园</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幼儿园教师3</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10</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95</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144</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14201</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语文教师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111</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145</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14202</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数学教师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2</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38</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146</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14203</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英语教师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129</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147</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14204</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体育教师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30</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148</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14205</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思品教师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3</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77</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149</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14206</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美术教师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4</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54</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487" w:type="dxa"/>
            <w:tcBorders>
              <w:top w:val="nil"/>
              <w:left w:val="outset" w:color="auto" w:sz="6" w:space="0"/>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150</w:t>
            </w:r>
          </w:p>
        </w:tc>
        <w:tc>
          <w:tcPr>
            <w:tcW w:w="600"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14207</w:t>
            </w:r>
          </w:p>
        </w:tc>
        <w:tc>
          <w:tcPr>
            <w:tcW w:w="2694"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金台区教体局所属小学</w:t>
            </w:r>
          </w:p>
        </w:tc>
        <w:tc>
          <w:tcPr>
            <w:tcW w:w="149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计算机教师</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3" w:hRule="atLeast"/>
        </w:trPr>
        <w:tc>
          <w:tcPr>
            <w:tcW w:w="5274" w:type="dxa"/>
            <w:gridSpan w:val="4"/>
            <w:tcBorders>
              <w:top w:val="outset" w:color="auto" w:sz="6" w:space="0"/>
              <w:left w:val="outset" w:color="auto" w:sz="6" w:space="0"/>
              <w:bottom w:val="outset" w:color="auto" w:sz="6" w:space="0"/>
              <w:right w:val="single" w:color="000000" w:sz="4"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合计</w:t>
            </w:r>
          </w:p>
        </w:tc>
        <w:tc>
          <w:tcPr>
            <w:tcW w:w="1185"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571</w:t>
            </w:r>
          </w:p>
        </w:tc>
        <w:tc>
          <w:tcPr>
            <w:tcW w:w="1183"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6402</w:t>
            </w:r>
          </w:p>
        </w:tc>
        <w:tc>
          <w:tcPr>
            <w:tcW w:w="1477" w:type="dxa"/>
            <w:tcBorders>
              <w:top w:val="nil"/>
              <w:left w:val="nil"/>
              <w:bottom w:val="outset" w:color="auto" w:sz="6" w:space="0"/>
              <w:right w:val="outset" w:color="auto" w:sz="6" w:space="0"/>
            </w:tcBorders>
            <w:shd w:val="clear" w:color="auto" w:fill="ECF3FB"/>
            <w:vAlign w:val="center"/>
          </w:tcPr>
          <w:p>
            <w:pPr>
              <w:keepNext w:val="0"/>
              <w:keepLines w:val="0"/>
              <w:widowControl/>
              <w:suppressLineNumbers w:val="0"/>
              <w:spacing w:before="0" w:beforeAutospacing="0" w:after="0" w:afterAutospacing="0" w:line="363" w:lineRule="atLeast"/>
              <w:ind w:left="0" w:righ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lang w:val="en-US" w:eastAsia="zh-CN" w:bidi="ar"/>
              </w:rPr>
              <w:t>　</w:t>
            </w:r>
          </w:p>
        </w:tc>
      </w:tr>
      <w:bookmarkEnd w:id="0"/>
    </w:tbl>
    <w:p>
      <w:pPr>
        <w:rPr>
          <w:rFonts w:hint="eastAsia" w:ascii="Microsoft YaHei" w:hAnsi="Microsoft YaHei" w:eastAsia="Microsoft YaHei" w:cs="Microsoft YaHei"/>
          <w:b/>
          <w:i w:val="0"/>
          <w:caps w:val="0"/>
          <w:color w:val="2B2B2B"/>
          <w:spacing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F0297E"/>
    <w:rsid w:val="3EF0297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141414"/>
      <w:u w:val="none"/>
    </w:rPr>
  </w:style>
  <w:style w:type="character" w:styleId="5">
    <w:name w:val="Emphasis"/>
    <w:basedOn w:val="3"/>
    <w:qFormat/>
    <w:uiPriority w:val="0"/>
    <w:rPr>
      <w:b/>
    </w:rPr>
  </w:style>
  <w:style w:type="character" w:styleId="6">
    <w:name w:val="HTML Definition"/>
    <w:basedOn w:val="3"/>
    <w:uiPriority w:val="0"/>
  </w:style>
  <w:style w:type="character" w:styleId="7">
    <w:name w:val="HTML Variable"/>
    <w:basedOn w:val="3"/>
    <w:uiPriority w:val="0"/>
  </w:style>
  <w:style w:type="character" w:styleId="8">
    <w:name w:val="Hyperlink"/>
    <w:basedOn w:val="3"/>
    <w:uiPriority w:val="0"/>
    <w:rPr>
      <w:color w:val="141414"/>
      <w:u w:val="none"/>
    </w:rPr>
  </w:style>
  <w:style w:type="character" w:styleId="9">
    <w:name w:val="HTML Code"/>
    <w:basedOn w:val="3"/>
    <w:uiPriority w:val="0"/>
    <w:rPr>
      <w:rFonts w:ascii="Courier New" w:hAnsi="Courier New" w:eastAsia="Courier New" w:cs="Courier New"/>
      <w:sz w:val="20"/>
    </w:rPr>
  </w:style>
  <w:style w:type="character" w:styleId="10">
    <w:name w:val="HTML Cite"/>
    <w:basedOn w:val="3"/>
    <w:uiPriority w:val="0"/>
  </w:style>
  <w:style w:type="character" w:styleId="11">
    <w:name w:val="HTML Keyboard"/>
    <w:basedOn w:val="3"/>
    <w:uiPriority w:val="0"/>
    <w:rPr>
      <w:rFonts w:hint="default" w:ascii="Courier New" w:hAnsi="Courier New" w:eastAsia="Courier New" w:cs="Courier New"/>
      <w:sz w:val="20"/>
    </w:rPr>
  </w:style>
  <w:style w:type="character" w:styleId="12">
    <w:name w:val="HTML Sample"/>
    <w:basedOn w:val="3"/>
    <w:uiPriority w:val="0"/>
    <w:rPr>
      <w:rFonts w:hint="default" w:ascii="Courier New" w:hAnsi="Courier New" w:eastAsia="Courier New" w:cs="Courier New"/>
    </w:rPr>
  </w:style>
  <w:style w:type="character" w:customStyle="1" w:styleId="14">
    <w:name w:val="on"/>
    <w:basedOn w:val="3"/>
    <w:uiPriority w:val="0"/>
    <w:rPr>
      <w:color w:val="FF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2016-11-07T03:26:00Z</dcterms:created>
  <dc:creator>Administrator</dc:creator>
  <cp:lastModifiedBy>Administrator</cp:lastModifiedBy>
  <dcterms:modified xsi:type="dcterms:W3CDTF">2016-11-07T04:45:31Z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