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7674C0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附件1</w:t>
      </w:r>
    </w:p>
    <w:p w14:paraId="19667FEF">
      <w:pPr>
        <w:jc w:val="center"/>
        <w:rPr>
          <w:rFonts w:hint="eastAsia" w:ascii="方正小标宋_GBK" w:hAnsi="方正小标宋_GBK" w:eastAsia="方正小标宋_GBK" w:cs="方正小标宋_GBK"/>
          <w:color w:val="1A1A1A"/>
          <w:sz w:val="40"/>
          <w:szCs w:val="40"/>
          <w:lang w:bidi="zh-TW"/>
        </w:rPr>
      </w:pPr>
      <w:r>
        <w:rPr>
          <w:rFonts w:hint="eastAsia" w:ascii="方正小标宋_GBK" w:hAnsi="方正小标宋_GBK" w:eastAsia="方正小标宋_GBK" w:cs="方正小标宋_GBK"/>
          <w:color w:val="1A1A1A"/>
          <w:sz w:val="40"/>
          <w:szCs w:val="40"/>
          <w:lang w:val="en-US" w:eastAsia="zh-CN" w:bidi="zh-TW"/>
        </w:rPr>
        <w:t>淮南建设发展控股（集团）有限公司二级子公司</w:t>
      </w:r>
      <w:r>
        <w:rPr>
          <w:rFonts w:hint="eastAsia" w:ascii="方正小标宋_GBK" w:hAnsi="方正小标宋_GBK" w:eastAsia="方正小标宋_GBK" w:cs="方正小标宋_GBK"/>
          <w:color w:val="1A1A1A"/>
          <w:sz w:val="40"/>
          <w:szCs w:val="40"/>
          <w:lang w:bidi="zh-TW"/>
        </w:rPr>
        <w:t>公开招聘岗位</w:t>
      </w:r>
    </w:p>
    <w:p w14:paraId="1D667A70">
      <w:pPr>
        <w:jc w:val="center"/>
        <w:rPr>
          <w:rFonts w:hint="eastAsia" w:ascii="方正小标宋_GBK" w:hAnsi="方正小标宋_GBK" w:eastAsia="方正小标宋_GBK" w:cs="方正小标宋_GBK"/>
          <w:color w:val="1A1A1A"/>
          <w:sz w:val="40"/>
          <w:szCs w:val="40"/>
          <w:lang w:bidi="zh-TW"/>
        </w:rPr>
      </w:pPr>
      <w:r>
        <w:rPr>
          <w:rFonts w:hint="eastAsia" w:ascii="方正小标宋_GBK" w:hAnsi="方正小标宋_GBK" w:eastAsia="方正小标宋_GBK" w:cs="方正小标宋_GBK"/>
          <w:color w:val="1A1A1A"/>
          <w:sz w:val="40"/>
          <w:szCs w:val="40"/>
          <w:lang w:bidi="zh-TW"/>
        </w:rPr>
        <w:t>及资格条件一览表</w:t>
      </w:r>
    </w:p>
    <w:p w14:paraId="13CF19B7">
      <w:pPr>
        <w:jc w:val="center"/>
        <w:rPr>
          <w:rFonts w:hint="eastAsia" w:ascii="方正小标宋_GBK" w:hAnsi="方正小标宋_GBK" w:eastAsia="方正小标宋_GBK" w:cs="方正小标宋_GBK"/>
          <w:color w:val="1A1A1A"/>
          <w:sz w:val="40"/>
          <w:szCs w:val="40"/>
          <w:lang w:bidi="zh-TW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724"/>
        <w:gridCol w:w="755"/>
        <w:gridCol w:w="1004"/>
        <w:gridCol w:w="5298"/>
        <w:gridCol w:w="4416"/>
      </w:tblGrid>
      <w:tr w14:paraId="6A76A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F853F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bidi="ar"/>
              </w:rPr>
              <w:t>招聘岗位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C7343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bidi="ar"/>
              </w:rPr>
              <w:t>人数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AA5AD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bidi="ar"/>
              </w:rPr>
              <w:t>学历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576DE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bidi="ar"/>
              </w:rPr>
              <w:t>专业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29FDF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bidi="ar"/>
              </w:rPr>
              <w:t>岗位说明</w:t>
            </w:r>
          </w:p>
        </w:tc>
        <w:tc>
          <w:tcPr>
            <w:tcW w:w="4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57FF6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bidi="ar"/>
              </w:rPr>
              <w:t>任职资格</w:t>
            </w:r>
          </w:p>
        </w:tc>
      </w:tr>
      <w:tr w14:paraId="777F55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9" w:hRule="atLeast"/>
          <w:jc w:val="center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A575F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二级子公司主要负责人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CA99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E57F5">
            <w:pPr>
              <w:widowControl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大学本科及以上学历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2659D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金融、经济等相关专业</w:t>
            </w:r>
          </w:p>
        </w:tc>
        <w:tc>
          <w:tcPr>
            <w:tcW w:w="5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55AA2">
            <w:pPr>
              <w:widowControl/>
              <w:numPr>
                <w:ilvl w:val="0"/>
                <w:numId w:val="0"/>
              </w:numPr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sz w:val="22"/>
                <w:szCs w:val="22"/>
              </w:rPr>
              <w:t>战略规划与目标执行：制定公司的长期发展战略，确保公司战略目标与市场需求相匹配，并推动各项战略计划的实施。</w:t>
            </w:r>
          </w:p>
          <w:p w14:paraId="31435A07">
            <w:pPr>
              <w:widowControl/>
              <w:numPr>
                <w:ilvl w:val="0"/>
                <w:numId w:val="0"/>
              </w:numPr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2.业务运营与风险管理：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做好</w:t>
            </w:r>
            <w:r>
              <w:rPr>
                <w:rFonts w:hint="eastAsia" w:ascii="宋体" w:hAnsi="宋体" w:cs="宋体"/>
                <w:sz w:val="22"/>
                <w:szCs w:val="22"/>
              </w:rPr>
              <w:t>公司的日常业务运营，确保业务规范、高效；同时，负责构建和完善公司的风险管理体系，降低业务风险。</w:t>
            </w:r>
          </w:p>
          <w:p w14:paraId="54161364">
            <w:pPr>
              <w:widowControl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 xml:space="preserve">3.业务创新与产品研发：负责产品的创新研发工作，关注市场动态和客户需求，不断推出具有市场竞争力的产品，以满足不同客户的需求。 </w:t>
            </w:r>
          </w:p>
          <w:p w14:paraId="20BE30CB">
            <w:pPr>
              <w:widowControl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4.对外合作与关系维护：与金融机构、政府部门等建立紧密的合作关系，为公司的发展创造有利环境；同时，维护公司形象，提升知名度。</w:t>
            </w:r>
          </w:p>
          <w:p w14:paraId="790C1C96">
            <w:pPr>
              <w:widowControl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5.团队建设与人才培养：打造高效、专业的团队，提升员工的专业素质和业务能力；制定人才培养计划，为公司的发展储备人才。</w:t>
            </w:r>
          </w:p>
        </w:tc>
        <w:tc>
          <w:tcPr>
            <w:tcW w:w="4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0CA83">
            <w:pPr>
              <w:widowControl/>
              <w:textAlignment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结合企业经营管理实际，应聘人员须同时满足以下岗位条件：</w:t>
            </w:r>
          </w:p>
          <w:p w14:paraId="77ABC05F">
            <w:pPr>
              <w:widowControl/>
              <w:numPr>
                <w:ilvl w:val="0"/>
                <w:numId w:val="0"/>
              </w:numPr>
              <w:textAlignment w:val="center"/>
              <w:rPr>
                <w:rFonts w:hint="eastAsia" w:ascii="宋体" w:hAnsi="宋体" w:cs="宋体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 w:bidi="ar"/>
              </w:rPr>
              <w:t>1.中共党员。</w:t>
            </w:r>
          </w:p>
          <w:p w14:paraId="3AEA31D6">
            <w:pPr>
              <w:widowControl/>
              <w:numPr>
                <w:ilvl w:val="0"/>
                <w:numId w:val="0"/>
              </w:numPr>
              <w:textAlignment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 w:bidi="ar"/>
              </w:rPr>
              <w:t>2.</w:t>
            </w: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熟悉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 w:bidi="ar"/>
              </w:rPr>
              <w:t>金融、保险领域</w:t>
            </w: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 xml:space="preserve">相关工作，具有较强的业务拓展能力及创新精神，具备较好的风险防范意识、沟通协调能力。 </w:t>
            </w:r>
          </w:p>
          <w:p w14:paraId="0A85F105">
            <w:pPr>
              <w:widowControl/>
              <w:numPr>
                <w:ilvl w:val="0"/>
                <w:numId w:val="0"/>
              </w:numPr>
              <w:textAlignment w:val="center"/>
              <w:rPr>
                <w:rFonts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 w:bidi="ar"/>
              </w:rPr>
              <w:t>3.8年以上金融、保险相关行业从业经历，5年以上国企或国有控股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22"/>
                <w:szCs w:val="22"/>
                <w:lang w:val="en-US" w:eastAsia="zh-CN" w:bidi="ar"/>
              </w:rPr>
              <w:t>企业、行政事业单位中层及以上管理经验。</w:t>
            </w: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具备优秀的领导力和团队管理能力，能够带领团队高效完成工作任务，推动业务创新与发展。</w:t>
            </w:r>
          </w:p>
          <w:p w14:paraId="0A0DB137">
            <w:pPr>
              <w:widowControl/>
              <w:numPr>
                <w:ilvl w:val="0"/>
                <w:numId w:val="0"/>
              </w:numPr>
              <w:textAlignment w:val="center"/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 w:bidi="ar"/>
              </w:rPr>
              <w:t>4.</w:t>
            </w: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具备较强的沟通协调能力和风险控制能力，能够与各方合作伙伴建立良好的合作关系，确保公司业务稳健发展。</w:t>
            </w:r>
          </w:p>
        </w:tc>
      </w:tr>
    </w:tbl>
    <w:p w14:paraId="0B6D3D6F">
      <w:pPr>
        <w:pStyle w:val="2"/>
      </w:pPr>
    </w:p>
    <w:sectPr>
      <w:pgSz w:w="16838" w:h="11906" w:orient="landscape"/>
      <w:pgMar w:top="1587" w:right="1962" w:bottom="1474" w:left="184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iNDg5ZmZjYTNjYjY3N2RjM2IzNTJjYmMzN2E2ODMifQ=="/>
    <w:docVar w:name="KSO_WPS_MARK_KEY" w:val="e5e19d8b-a998-4047-a64a-f94769ef0e5e"/>
  </w:docVars>
  <w:rsids>
    <w:rsidRoot w:val="5D3841AD"/>
    <w:rsid w:val="329759E2"/>
    <w:rsid w:val="35D07FBC"/>
    <w:rsid w:val="5D3841AD"/>
    <w:rsid w:val="61C91214"/>
    <w:rsid w:val="652F4619"/>
    <w:rsid w:val="6DB93944"/>
    <w:rsid w:val="73E1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next w:val="1"/>
    <w:qFormat/>
    <w:uiPriority w:val="0"/>
    <w:pPr>
      <w:widowControl w:val="0"/>
      <w:ind w:firstLine="560" w:firstLineChars="200"/>
      <w:jc w:val="both"/>
    </w:pPr>
    <w:rPr>
      <w:rFonts w:ascii="Calibri" w:hAnsi="Calibri" w:eastAsia="仿宋_GB2312" w:cs="Times New Roman"/>
      <w:kern w:val="0"/>
      <w:sz w:val="28"/>
      <w:szCs w:val="24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潮州市直及下属单位</Company>
  <Pages>1</Pages>
  <Words>601</Words>
  <Characters>611</Characters>
  <Lines>0</Lines>
  <Paragraphs>0</Paragraphs>
  <TotalTime>17</TotalTime>
  <ScaleCrop>false</ScaleCrop>
  <LinksUpToDate>false</LinksUpToDate>
  <CharactersWithSpaces>613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2024-10-31T07:36:00Z</dcterms:created>
  <dc:creator>赵玉玉</dc:creator>
  <cp:lastModifiedBy>大喵～</cp:lastModifiedBy>
  <cp:lastPrinted>2025-07-14T23:46:00Z</cp:lastPrinted>
  <dcterms:modified xsi:type="dcterms:W3CDTF">2025-07-15T01:15:57Z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07FA1B56576D478BB0CB4C4E5B652A7F_11</vt:lpwstr>
  </property>
  <property fmtid="{D5CDD505-2E9C-101B-9397-08002B2CF9AE}" pid="4" name="KSOTemplateDocerSaveRecord">
    <vt:lpwstr>eyJoZGlkIjoiN2JlMDA3MjE5NzBhOGYwOTk1NzJmZmU4NjQ2MzMzNzkiLCJ1c2VySWQiOiIzMTAzNDY1MTcifQ==</vt:lpwstr>
  </property>
</Properties>
</file>