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E73CB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附件1</w:t>
      </w:r>
    </w:p>
    <w:p w14:paraId="3B39298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196C1E5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2024年阜宁县金沙湖开发投资有限公司公开招聘工作人员岗位表</w:t>
      </w:r>
      <w:bookmarkStart w:id="0" w:name="_GoBack"/>
      <w:bookmarkEnd w:id="0"/>
    </w:p>
    <w:p w14:paraId="1E2485E6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2"/>
        <w:tblW w:w="126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75"/>
        <w:gridCol w:w="1290"/>
        <w:gridCol w:w="2895"/>
        <w:gridCol w:w="5550"/>
      </w:tblGrid>
      <w:tr w14:paraId="4D62A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D7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B70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5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AB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24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B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 w14:paraId="12E19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4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公司财务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6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FA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B7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财务财会类、审计类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38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35周岁以下(1989年7月31日以后出生)，拥有会计中级及以上职称的，可放宽至40周岁(1984年7月31日以后出生)，取得相应学位</w:t>
            </w:r>
          </w:p>
        </w:tc>
      </w:tr>
      <w:tr w14:paraId="4D232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FF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投融资专员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2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2C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1B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经济类、财务财会类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39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适宜男性，35周岁以下(1989年7月31日以后出生)，需经常去外地出差，有金融机构从业经验者优先，取得相应学位</w:t>
            </w:r>
          </w:p>
        </w:tc>
      </w:tr>
      <w:tr w14:paraId="7AB77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F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93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84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41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中文文秘类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45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35周岁以下(1989年7月31日以后出生)，取得相应学位</w:t>
            </w:r>
          </w:p>
        </w:tc>
      </w:tr>
      <w:tr w14:paraId="1C3C9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6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资产管理员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4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9C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D0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土地管理类、统计类、公共管理类、机械工程类</w:t>
            </w:r>
          </w:p>
        </w:tc>
        <w:tc>
          <w:tcPr>
            <w:tcW w:w="5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25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35周岁以下(1989年7月31日以后出生)，从事固定资产管理，国有资产管理相关工作优先，取得相应学位</w:t>
            </w:r>
          </w:p>
        </w:tc>
      </w:tr>
    </w:tbl>
    <w:p w14:paraId="06A4890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NTRhMDBhNmNkZjFmYzgyNjEyOTNiNGM4YTVmZTYifQ=="/>
  </w:docVars>
  <w:rsids>
    <w:rsidRoot w:val="00000000"/>
    <w:rsid w:val="2463685D"/>
    <w:rsid w:val="2E007FEA"/>
    <w:rsid w:val="62F9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321</Characters>
  <Lines>0</Lines>
  <Paragraphs>0</Paragraphs>
  <TotalTime>0</TotalTime>
  <ScaleCrop>false</ScaleCrop>
  <LinksUpToDate>false</LinksUpToDate>
  <CharactersWithSpaces>321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2024-08-14T08:30:00Z</dcterms:created>
  <dc:creator>HUAWEI</dc:creator>
  <cp:lastModifiedBy>端静  和雅</cp:lastModifiedBy>
  <dcterms:modified xsi:type="dcterms:W3CDTF">2024-08-15T01:29:16Z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58D8EF7661E64268A124AE8EEAFD8570_12</vt:lpwstr>
  </property>
</Properties>
</file>